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4D10" w14:textId="77777777" w:rsidR="00435093" w:rsidRDefault="00435093" w:rsidP="00376858">
      <w:pPr>
        <w:spacing w:before="20" w:after="200"/>
        <w:rPr>
          <w:rStyle w:val="normaltextrun"/>
          <w:rFonts w:ascii="Calibri Light" w:hAnsi="Calibri Light" w:cs="Calibri Light"/>
          <w:color w:val="2F5496"/>
          <w:sz w:val="26"/>
          <w:szCs w:val="26"/>
          <w:shd w:val="clear" w:color="auto" w:fill="FFFFFF"/>
        </w:rPr>
      </w:pPr>
    </w:p>
    <w:p w14:paraId="78A3ECA8" w14:textId="4A98B609" w:rsidR="00A77C6E" w:rsidRPr="00D831E4" w:rsidRDefault="00A77C6E" w:rsidP="00B36729">
      <w:pPr>
        <w:spacing w:before="20" w:after="200"/>
        <w:rPr>
          <w:rStyle w:val="normaltextrun"/>
          <w:rFonts w:ascii="Calibri" w:hAnsi="Calibri" w:cs="Calibri"/>
          <w:b/>
          <w:bCs/>
          <w:color w:val="2F5496"/>
          <w:sz w:val="32"/>
          <w:szCs w:val="32"/>
          <w:shd w:val="clear" w:color="auto" w:fill="FFFFFF"/>
        </w:rPr>
      </w:pPr>
      <w:r w:rsidRPr="00D831E4">
        <w:rPr>
          <w:rStyle w:val="normaltextrun"/>
          <w:rFonts w:ascii="Calibri" w:hAnsi="Calibri" w:cs="Calibri"/>
          <w:b/>
          <w:bCs/>
          <w:color w:val="2F5496"/>
          <w:sz w:val="32"/>
          <w:szCs w:val="32"/>
          <w:shd w:val="clear" w:color="auto" w:fill="FFFFFF"/>
        </w:rPr>
        <w:t xml:space="preserve">TOOLKIT TO SUPPORT PLANNING AND DELIVERY OF COVID-19 </w:t>
      </w:r>
      <w:r w:rsidR="00C4626E" w:rsidRPr="00D831E4">
        <w:rPr>
          <w:rStyle w:val="normaltextrun"/>
          <w:rFonts w:ascii="Calibri" w:hAnsi="Calibri" w:cs="Calibri"/>
          <w:b/>
          <w:bCs/>
          <w:color w:val="2F5496"/>
          <w:sz w:val="32"/>
          <w:szCs w:val="32"/>
          <w:shd w:val="clear" w:color="auto" w:fill="FFFFFF"/>
        </w:rPr>
        <w:t>IMMUNISATIONS</w:t>
      </w:r>
      <w:r w:rsidRPr="00D831E4">
        <w:rPr>
          <w:rStyle w:val="normaltextrun"/>
          <w:rFonts w:ascii="Calibri" w:hAnsi="Calibri" w:cs="Calibri"/>
          <w:b/>
          <w:bCs/>
          <w:color w:val="2F5496"/>
          <w:sz w:val="32"/>
          <w:szCs w:val="32"/>
          <w:shd w:val="clear" w:color="auto" w:fill="FFFFFF"/>
        </w:rPr>
        <w:t xml:space="preserve"> IN AGE RESIDENTIAL CARE FACILITIES AND DISABLITY SUPPORT SERVICES</w:t>
      </w:r>
    </w:p>
    <w:p w14:paraId="36CDB582" w14:textId="1FE412E7" w:rsidR="00EF774D" w:rsidRPr="003744A9" w:rsidRDefault="00EF774D" w:rsidP="00376858">
      <w:pPr>
        <w:spacing w:before="20" w:after="200"/>
        <w:rPr>
          <w:rStyle w:val="normaltextrun"/>
          <w:rFonts w:ascii="Calibri" w:hAnsi="Calibri" w:cs="Calibri"/>
          <w:shd w:val="clear" w:color="auto" w:fill="FFFFFF"/>
        </w:rPr>
      </w:pPr>
      <w:r w:rsidRPr="003744A9">
        <w:rPr>
          <w:rStyle w:val="normaltextrun"/>
          <w:rFonts w:ascii="Calibri" w:hAnsi="Calibri" w:cs="Calibri"/>
          <w:shd w:val="clear" w:color="auto" w:fill="FFFFFF"/>
        </w:rPr>
        <w:t xml:space="preserve">This toolkit is intended to provide additional information, </w:t>
      </w:r>
      <w:proofErr w:type="gramStart"/>
      <w:r w:rsidRPr="003744A9">
        <w:rPr>
          <w:rStyle w:val="normaltextrun"/>
          <w:rFonts w:ascii="Calibri" w:hAnsi="Calibri" w:cs="Calibri"/>
          <w:shd w:val="clear" w:color="auto" w:fill="FFFFFF"/>
        </w:rPr>
        <w:t>templates</w:t>
      </w:r>
      <w:proofErr w:type="gramEnd"/>
      <w:r w:rsidRPr="003744A9">
        <w:rPr>
          <w:rStyle w:val="normaltextrun"/>
          <w:rFonts w:ascii="Calibri" w:hAnsi="Calibri" w:cs="Calibri"/>
          <w:shd w:val="clear" w:color="auto" w:fill="FFFFFF"/>
        </w:rPr>
        <w:t xml:space="preserve"> and </w:t>
      </w:r>
      <w:r w:rsidR="00C4626E" w:rsidRPr="003744A9">
        <w:rPr>
          <w:rStyle w:val="normaltextrun"/>
          <w:rFonts w:ascii="Calibri" w:hAnsi="Calibri" w:cs="Calibri"/>
          <w:shd w:val="clear" w:color="auto" w:fill="FFFFFF"/>
        </w:rPr>
        <w:t>useful</w:t>
      </w:r>
      <w:r w:rsidRPr="003744A9">
        <w:rPr>
          <w:rStyle w:val="normaltextrun"/>
          <w:rFonts w:ascii="Calibri" w:hAnsi="Calibri" w:cs="Calibri"/>
          <w:shd w:val="clear" w:color="auto" w:fill="FFFFFF"/>
        </w:rPr>
        <w:t xml:space="preserve"> “tips” to support the delivery of COVID-19 </w:t>
      </w:r>
      <w:r w:rsidR="00C4626E" w:rsidRPr="003744A9">
        <w:rPr>
          <w:rStyle w:val="normaltextrun"/>
          <w:rFonts w:ascii="Calibri" w:hAnsi="Calibri" w:cs="Calibri"/>
          <w:shd w:val="clear" w:color="auto" w:fill="FFFFFF"/>
        </w:rPr>
        <w:t>vaccinations</w:t>
      </w:r>
      <w:r w:rsidRPr="003744A9">
        <w:rPr>
          <w:rStyle w:val="normaltextrun"/>
          <w:rFonts w:ascii="Calibri" w:hAnsi="Calibri" w:cs="Calibri"/>
          <w:shd w:val="clear" w:color="auto" w:fill="FFFFFF"/>
        </w:rPr>
        <w:t xml:space="preserve"> in age residential care facilities (ARCs) and disability support services</w:t>
      </w:r>
      <w:r w:rsidR="00B569A3" w:rsidRPr="003744A9">
        <w:rPr>
          <w:rStyle w:val="normaltextrun"/>
          <w:rFonts w:ascii="Calibri" w:hAnsi="Calibri" w:cs="Calibri"/>
          <w:shd w:val="clear" w:color="auto" w:fill="FFFFFF"/>
        </w:rPr>
        <w:t xml:space="preserve"> (DSS)</w:t>
      </w:r>
      <w:r w:rsidRPr="003744A9">
        <w:rPr>
          <w:rStyle w:val="normaltextrun"/>
          <w:rFonts w:ascii="Calibri" w:hAnsi="Calibri" w:cs="Calibri"/>
          <w:shd w:val="clear" w:color="auto" w:fill="FFFFFF"/>
        </w:rPr>
        <w:t>.</w:t>
      </w:r>
    </w:p>
    <w:p w14:paraId="1DF953C4" w14:textId="5E689411" w:rsidR="00EF774D" w:rsidRPr="003744A9" w:rsidRDefault="00EF774D" w:rsidP="00376858">
      <w:pPr>
        <w:spacing w:before="20" w:after="200"/>
        <w:rPr>
          <w:rStyle w:val="normaltextrun"/>
          <w:rFonts w:ascii="Calibri" w:hAnsi="Calibri" w:cs="Calibri"/>
          <w:shd w:val="clear" w:color="auto" w:fill="FFFFFF"/>
        </w:rPr>
      </w:pPr>
      <w:r w:rsidRPr="003744A9">
        <w:rPr>
          <w:rStyle w:val="normaltextrun"/>
          <w:rFonts w:ascii="Calibri" w:hAnsi="Calibri" w:cs="Calibri"/>
          <w:shd w:val="clear" w:color="auto" w:fill="FFFFFF"/>
        </w:rPr>
        <w:t xml:space="preserve">COVID-19 vaccination providers should always refer to key COVID-19 vaccination documents </w:t>
      </w:r>
      <w:r w:rsidR="005A392C">
        <w:rPr>
          <w:rStyle w:val="normaltextrun"/>
          <w:rFonts w:ascii="Calibri" w:hAnsi="Calibri" w:cs="Calibri"/>
          <w:shd w:val="clear" w:color="auto" w:fill="FFFFFF"/>
        </w:rPr>
        <w:t>for</w:t>
      </w:r>
      <w:r w:rsidRPr="003744A9">
        <w:rPr>
          <w:rStyle w:val="normaltextrun"/>
          <w:rFonts w:ascii="Calibri" w:hAnsi="Calibri" w:cs="Calibri"/>
          <w:shd w:val="clear" w:color="auto" w:fill="FFFFFF"/>
        </w:rPr>
        <w:t xml:space="preserve"> the most up to date information and resources to plan and deliver COVID-19 vaccination services:</w:t>
      </w:r>
    </w:p>
    <w:p w14:paraId="2B8C4CE7" w14:textId="04687CF3" w:rsidR="00EF774D" w:rsidRPr="003744A9" w:rsidRDefault="00EF774D" w:rsidP="00EF774D">
      <w:pPr>
        <w:pStyle w:val="ListParagraph"/>
        <w:numPr>
          <w:ilvl w:val="0"/>
          <w:numId w:val="13"/>
        </w:numPr>
        <w:spacing w:before="20" w:after="200"/>
        <w:rPr>
          <w:rFonts w:ascii="Calibri" w:hAnsi="Calibri" w:cs="Calibri"/>
          <w:shd w:val="clear" w:color="auto" w:fill="FFFFFF"/>
        </w:rPr>
      </w:pPr>
      <w:r w:rsidRPr="003744A9">
        <w:rPr>
          <w:rStyle w:val="normaltextrun"/>
          <w:rFonts w:ascii="Calibri" w:hAnsi="Calibri" w:cs="Calibri"/>
          <w:shd w:val="clear" w:color="auto" w:fill="FFFFFF"/>
        </w:rPr>
        <w:t>National Immunisation Programme Operating Guideline COVID-19 Vaccines and General Operating Guidance (</w:t>
      </w:r>
      <w:proofErr w:type="spellStart"/>
      <w:r w:rsidRPr="003744A9">
        <w:rPr>
          <w:rStyle w:val="normaltextrun"/>
          <w:rFonts w:ascii="Calibri" w:hAnsi="Calibri" w:cs="Calibri"/>
          <w:shd w:val="clear" w:color="auto" w:fill="FFFFFF"/>
        </w:rPr>
        <w:t>Te</w:t>
      </w:r>
      <w:proofErr w:type="spellEnd"/>
      <w:r w:rsidRPr="003744A9">
        <w:rPr>
          <w:rStyle w:val="normaltextrun"/>
          <w:rFonts w:ascii="Calibri" w:hAnsi="Calibri" w:cs="Calibri"/>
          <w:shd w:val="clear" w:color="auto" w:fill="FFFFFF"/>
        </w:rPr>
        <w:t xml:space="preserve"> </w:t>
      </w:r>
      <w:proofErr w:type="spellStart"/>
      <w:r w:rsidRPr="003744A9">
        <w:rPr>
          <w:rStyle w:val="normaltextrun"/>
          <w:rFonts w:ascii="Calibri" w:hAnsi="Calibri" w:cs="Calibri"/>
          <w:shd w:val="clear" w:color="auto" w:fill="FFFFFF"/>
        </w:rPr>
        <w:t>Whatu</w:t>
      </w:r>
      <w:proofErr w:type="spellEnd"/>
      <w:r w:rsidRPr="003744A9">
        <w:rPr>
          <w:rStyle w:val="normaltextrun"/>
          <w:rFonts w:ascii="Calibri" w:hAnsi="Calibri" w:cs="Calibri"/>
          <w:shd w:val="clear" w:color="auto" w:fill="FFFFFF"/>
        </w:rPr>
        <w:t xml:space="preserve"> Ora) </w:t>
      </w:r>
      <w:hyperlink r:id="rId10" w:history="1">
        <w:r w:rsidRPr="003744A9">
          <w:rPr>
            <w:rStyle w:val="Hyperlink"/>
            <w:rFonts w:ascii="Calibri" w:hAnsi="Calibri" w:cs="Calibri"/>
          </w:rPr>
          <w:t>Microsoft Word - nip-operating-guidelines-v54.0 (health.govt.nz)</w:t>
        </w:r>
      </w:hyperlink>
    </w:p>
    <w:p w14:paraId="378E3B96" w14:textId="707FBB29" w:rsidR="00EF774D" w:rsidRPr="003744A9" w:rsidRDefault="00EF774D" w:rsidP="00EF774D">
      <w:pPr>
        <w:pStyle w:val="ListParagraph"/>
        <w:numPr>
          <w:ilvl w:val="0"/>
          <w:numId w:val="13"/>
        </w:numPr>
        <w:spacing w:before="20" w:after="200"/>
        <w:rPr>
          <w:rFonts w:ascii="Calibri" w:hAnsi="Calibri" w:cs="Calibri"/>
          <w:shd w:val="clear" w:color="auto" w:fill="FFFFFF"/>
        </w:rPr>
      </w:pPr>
      <w:r w:rsidRPr="003744A9">
        <w:rPr>
          <w:rFonts w:ascii="Calibri" w:hAnsi="Calibri" w:cs="Calibri"/>
        </w:rPr>
        <w:t xml:space="preserve">Aotearoa New Zealand COVID-19 Vaccine Immunisation Service Standards (Ministry of Health) </w:t>
      </w:r>
      <w:hyperlink r:id="rId11" w:history="1">
        <w:r w:rsidRPr="003744A9">
          <w:rPr>
            <w:rStyle w:val="Hyperlink"/>
            <w:rFonts w:ascii="Calibri" w:hAnsi="Calibri" w:cs="Calibri"/>
          </w:rPr>
          <w:t>COVID-19 Vaccine Immunisation Programme Service Standards (health.govt.nz)</w:t>
        </w:r>
      </w:hyperlink>
    </w:p>
    <w:p w14:paraId="6F3BF9A5" w14:textId="04065968" w:rsidR="00C4626E" w:rsidRPr="003744A9" w:rsidRDefault="00C4626E" w:rsidP="00EF774D">
      <w:pPr>
        <w:pStyle w:val="ListParagraph"/>
        <w:numPr>
          <w:ilvl w:val="0"/>
          <w:numId w:val="13"/>
        </w:numPr>
        <w:spacing w:before="20" w:after="200"/>
        <w:rPr>
          <w:rFonts w:ascii="Calibri" w:hAnsi="Calibri" w:cs="Calibri"/>
          <w:shd w:val="clear" w:color="auto" w:fill="FFFFFF"/>
        </w:rPr>
      </w:pPr>
      <w:r w:rsidRPr="003744A9">
        <w:rPr>
          <w:rFonts w:ascii="Calibri" w:hAnsi="Calibri" w:cs="Calibri"/>
        </w:rPr>
        <w:t>COVID-19 Immunisation Policy Statement Aotearoa New Zealand National Immunisation Programme (</w:t>
      </w:r>
      <w:proofErr w:type="spellStart"/>
      <w:r w:rsidRPr="003744A9">
        <w:rPr>
          <w:rFonts w:ascii="Calibri" w:hAnsi="Calibri" w:cs="Calibri"/>
        </w:rPr>
        <w:t>Te</w:t>
      </w:r>
      <w:proofErr w:type="spellEnd"/>
      <w:r w:rsidRPr="003744A9">
        <w:rPr>
          <w:rFonts w:ascii="Calibri" w:hAnsi="Calibri" w:cs="Calibri"/>
        </w:rPr>
        <w:t xml:space="preserve"> </w:t>
      </w:r>
      <w:proofErr w:type="spellStart"/>
      <w:r w:rsidRPr="003744A9">
        <w:rPr>
          <w:rFonts w:ascii="Calibri" w:hAnsi="Calibri" w:cs="Calibri"/>
        </w:rPr>
        <w:t>Whatu</w:t>
      </w:r>
      <w:proofErr w:type="spellEnd"/>
      <w:r w:rsidRPr="003744A9">
        <w:rPr>
          <w:rFonts w:ascii="Calibri" w:hAnsi="Calibri" w:cs="Calibri"/>
        </w:rPr>
        <w:t xml:space="preserve"> Ora) </w:t>
      </w:r>
      <w:hyperlink r:id="rId12" w:history="1">
        <w:r w:rsidRPr="003744A9">
          <w:rPr>
            <w:rStyle w:val="Hyperlink"/>
            <w:rFonts w:ascii="Calibri" w:hAnsi="Calibri" w:cs="Calibri"/>
          </w:rPr>
          <w:t>Microsoft Word - COVID-19 Immunisation policy statement V5 (health.govt.nz)</w:t>
        </w:r>
      </w:hyperlink>
    </w:p>
    <w:p w14:paraId="33F4A9C6" w14:textId="5CA61AA0" w:rsidR="00EF774D" w:rsidRPr="003744A9" w:rsidRDefault="00EF774D" w:rsidP="00EF774D">
      <w:pPr>
        <w:pStyle w:val="ListParagraph"/>
        <w:numPr>
          <w:ilvl w:val="0"/>
          <w:numId w:val="13"/>
        </w:numPr>
        <w:spacing w:before="20" w:after="200"/>
        <w:rPr>
          <w:rStyle w:val="normaltextrun"/>
          <w:rFonts w:ascii="Calibri" w:hAnsi="Calibri" w:cs="Calibri"/>
          <w:shd w:val="clear" w:color="auto" w:fill="FFFFFF"/>
        </w:rPr>
      </w:pPr>
      <w:r w:rsidRPr="003744A9">
        <w:rPr>
          <w:rFonts w:ascii="Calibri" w:hAnsi="Calibri" w:cs="Calibri"/>
        </w:rPr>
        <w:t xml:space="preserve">Immunisation Handbook 2020 (Ministry of Health) </w:t>
      </w:r>
      <w:hyperlink r:id="rId13" w:history="1">
        <w:r w:rsidRPr="003744A9">
          <w:rPr>
            <w:rStyle w:val="Hyperlink"/>
            <w:rFonts w:ascii="Calibri" w:hAnsi="Calibri" w:cs="Calibri"/>
          </w:rPr>
          <w:t>Immunisation Handbook 2020 | Ministry of Health NZ</w:t>
        </w:r>
      </w:hyperlink>
    </w:p>
    <w:p w14:paraId="75A947EC" w14:textId="67ED6767" w:rsidR="00931698" w:rsidRDefault="00931698">
      <w:pPr>
        <w:rPr>
          <w:rStyle w:val="normaltextrun"/>
          <w:rFonts w:ascii="Calibri Light" w:hAnsi="Calibri Light" w:cs="Calibri Light"/>
          <w:color w:val="2F5496"/>
          <w:sz w:val="26"/>
          <w:szCs w:val="26"/>
          <w:shd w:val="clear" w:color="auto" w:fill="FFFFFF"/>
        </w:rPr>
      </w:pPr>
      <w:r>
        <w:rPr>
          <w:rStyle w:val="normaltextrun"/>
          <w:rFonts w:ascii="Calibri Light" w:hAnsi="Calibri Light" w:cs="Calibri Light"/>
          <w:color w:val="2F5496"/>
          <w:sz w:val="26"/>
          <w:szCs w:val="26"/>
          <w:shd w:val="clear" w:color="auto" w:fill="FFFFFF"/>
        </w:rPr>
        <w:br w:type="page"/>
      </w:r>
    </w:p>
    <w:p w14:paraId="19A4B708" w14:textId="77777777" w:rsidR="00A77C6E" w:rsidRDefault="00A77C6E" w:rsidP="00376858">
      <w:pPr>
        <w:spacing w:before="20" w:after="200"/>
        <w:rPr>
          <w:rStyle w:val="normaltextrun"/>
          <w:rFonts w:ascii="Calibri Light" w:hAnsi="Calibri Light" w:cs="Calibri Light"/>
          <w:color w:val="2F5496"/>
          <w:sz w:val="26"/>
          <w:szCs w:val="26"/>
          <w:shd w:val="clear" w:color="auto" w:fill="FFFFFF"/>
        </w:rPr>
      </w:pPr>
    </w:p>
    <w:p w14:paraId="13AE4EF8" w14:textId="4A203D32" w:rsidR="00B12864" w:rsidRPr="00D831E4" w:rsidRDefault="00B12864" w:rsidP="00376858">
      <w:pPr>
        <w:spacing w:before="20" w:after="200"/>
        <w:rPr>
          <w:rStyle w:val="normaltextrun"/>
          <w:rFonts w:ascii="Calibri" w:hAnsi="Calibri" w:cs="Calibri"/>
          <w:b/>
          <w:bCs/>
          <w:color w:val="2F5496"/>
          <w:sz w:val="32"/>
          <w:szCs w:val="32"/>
          <w:shd w:val="clear" w:color="auto" w:fill="FFFFFF"/>
        </w:rPr>
      </w:pPr>
      <w:r w:rsidRPr="00D831E4">
        <w:rPr>
          <w:rStyle w:val="normaltextrun"/>
          <w:rFonts w:ascii="Calibri" w:hAnsi="Calibri" w:cs="Calibri"/>
          <w:b/>
          <w:bCs/>
          <w:color w:val="2F5496"/>
          <w:sz w:val="32"/>
          <w:szCs w:val="32"/>
          <w:shd w:val="clear" w:color="auto" w:fill="FFFFFF"/>
        </w:rPr>
        <w:t>Pre-planning</w:t>
      </w:r>
    </w:p>
    <w:p w14:paraId="6EA60CCE" w14:textId="184ED93E" w:rsidR="00B569A3" w:rsidRPr="00B569A3" w:rsidRDefault="004A3ACF" w:rsidP="00931698">
      <w:pPr>
        <w:pStyle w:val="ListParagraph"/>
        <w:numPr>
          <w:ilvl w:val="0"/>
          <w:numId w:val="14"/>
        </w:numPr>
        <w:spacing w:before="20" w:after="200"/>
        <w:rPr>
          <w:rStyle w:val="normaltextrun"/>
          <w:rFonts w:ascii="Calibri" w:hAnsi="Calibri" w:cs="Calibri"/>
          <w:color w:val="000000"/>
          <w:shd w:val="clear" w:color="auto" w:fill="FFFFFF"/>
          <w:lang w:val="en-US"/>
        </w:rPr>
      </w:pPr>
      <w:r>
        <w:rPr>
          <w:rStyle w:val="normaltextrun"/>
          <w:rFonts w:ascii="Calibri" w:hAnsi="Calibri" w:cs="Calibri"/>
          <w:color w:val="000000"/>
          <w:bdr w:val="none" w:sz="0" w:space="0" w:color="auto" w:frame="1"/>
          <w:lang w:val="en-US"/>
        </w:rPr>
        <w:t>Vaccinating service to a</w:t>
      </w:r>
      <w:r w:rsidR="00931698">
        <w:rPr>
          <w:rStyle w:val="normaltextrun"/>
          <w:rFonts w:ascii="Calibri" w:hAnsi="Calibri" w:cs="Calibri"/>
          <w:color w:val="000000"/>
          <w:bdr w:val="none" w:sz="0" w:space="0" w:color="auto" w:frame="1"/>
          <w:lang w:val="en-US"/>
        </w:rPr>
        <w:t xml:space="preserve">llocate </w:t>
      </w:r>
      <w:r w:rsidR="00B569A3">
        <w:rPr>
          <w:rStyle w:val="normaltextrun"/>
          <w:rFonts w:ascii="Calibri" w:hAnsi="Calibri" w:cs="Calibri"/>
          <w:color w:val="000000"/>
          <w:bdr w:val="none" w:sz="0" w:space="0" w:color="auto" w:frame="1"/>
          <w:lang w:val="en-US"/>
        </w:rPr>
        <w:t>an off-site</w:t>
      </w:r>
      <w:r w:rsidR="00B12864" w:rsidRPr="00931698">
        <w:rPr>
          <w:rStyle w:val="normaltextrun"/>
          <w:rFonts w:ascii="Calibri" w:hAnsi="Calibri" w:cs="Calibri"/>
          <w:color w:val="000000"/>
          <w:bdr w:val="none" w:sz="0" w:space="0" w:color="auto" w:frame="1"/>
          <w:lang w:val="en-US"/>
        </w:rPr>
        <w:t xml:space="preserve"> Clinic Lead </w:t>
      </w:r>
      <w:r w:rsidR="00B569A3">
        <w:rPr>
          <w:rStyle w:val="normaltextrun"/>
          <w:rFonts w:ascii="Calibri" w:hAnsi="Calibri" w:cs="Calibri"/>
          <w:color w:val="000000"/>
          <w:bdr w:val="none" w:sz="0" w:space="0" w:color="auto" w:frame="1"/>
          <w:lang w:val="en-US"/>
        </w:rPr>
        <w:t xml:space="preserve">or Site </w:t>
      </w:r>
      <w:proofErr w:type="gramStart"/>
      <w:r w:rsidR="00B569A3">
        <w:rPr>
          <w:rStyle w:val="normaltextrun"/>
          <w:rFonts w:ascii="Calibri" w:hAnsi="Calibri" w:cs="Calibri"/>
          <w:color w:val="000000"/>
          <w:bdr w:val="none" w:sz="0" w:space="0" w:color="auto" w:frame="1"/>
          <w:lang w:val="en-US"/>
        </w:rPr>
        <w:t>Lead</w:t>
      </w:r>
      <w:proofErr w:type="gramEnd"/>
      <w:r w:rsidR="00B569A3">
        <w:rPr>
          <w:rStyle w:val="normaltextrun"/>
          <w:rFonts w:ascii="Calibri" w:hAnsi="Calibri" w:cs="Calibri"/>
          <w:color w:val="000000"/>
          <w:bdr w:val="none" w:sz="0" w:space="0" w:color="auto" w:frame="1"/>
          <w:lang w:val="en-US"/>
        </w:rPr>
        <w:t xml:space="preserve"> to coordinate preplanning processes</w:t>
      </w:r>
    </w:p>
    <w:p w14:paraId="3D693BC3" w14:textId="6B128E07" w:rsidR="00B12864" w:rsidRDefault="00B569A3" w:rsidP="00931698">
      <w:pPr>
        <w:pStyle w:val="ListParagraph"/>
        <w:numPr>
          <w:ilvl w:val="0"/>
          <w:numId w:val="14"/>
        </w:numPr>
        <w:spacing w:before="20" w:after="200"/>
        <w:rPr>
          <w:rStyle w:val="normaltextrun"/>
          <w:rFonts w:ascii="Calibri" w:hAnsi="Calibri" w:cs="Calibri"/>
          <w:color w:val="000000"/>
          <w:shd w:val="clear" w:color="auto" w:fill="FFFFFF"/>
          <w:lang w:val="en-US"/>
        </w:rPr>
      </w:pPr>
      <w:r>
        <w:rPr>
          <w:rStyle w:val="normaltextrun"/>
          <w:rFonts w:ascii="Calibri" w:hAnsi="Calibri" w:cs="Calibri"/>
          <w:color w:val="000000"/>
          <w:bdr w:val="none" w:sz="0" w:space="0" w:color="auto" w:frame="1"/>
          <w:lang w:val="en-US"/>
        </w:rPr>
        <w:t xml:space="preserve">Ensure Clinic Lead/Site Lead </w:t>
      </w:r>
      <w:r w:rsidR="00B12864" w:rsidRPr="00931698">
        <w:rPr>
          <w:rStyle w:val="normaltextrun"/>
          <w:rFonts w:ascii="Calibri" w:hAnsi="Calibri" w:cs="Calibri"/>
          <w:color w:val="000000"/>
          <w:bdr w:val="none" w:sz="0" w:space="0" w:color="auto" w:frame="1"/>
          <w:lang w:val="en-US"/>
        </w:rPr>
        <w:t>review</w:t>
      </w:r>
      <w:r>
        <w:rPr>
          <w:rStyle w:val="normaltextrun"/>
          <w:rFonts w:ascii="Calibri" w:hAnsi="Calibri" w:cs="Calibri"/>
          <w:color w:val="000000"/>
          <w:bdr w:val="none" w:sz="0" w:space="0" w:color="auto" w:frame="1"/>
          <w:lang w:val="en-US"/>
        </w:rPr>
        <w:t>s</w:t>
      </w:r>
      <w:r w:rsidR="00B12864" w:rsidRPr="00931698">
        <w:rPr>
          <w:rStyle w:val="normaltextrun"/>
          <w:rFonts w:ascii="Calibri" w:hAnsi="Calibri" w:cs="Calibri"/>
          <w:color w:val="000000"/>
          <w:bdr w:val="none" w:sz="0" w:space="0" w:color="auto" w:frame="1"/>
          <w:lang w:val="en-US"/>
        </w:rPr>
        <w:t xml:space="preserve"> the </w:t>
      </w:r>
      <w:r>
        <w:rPr>
          <w:rStyle w:val="normaltextrun"/>
          <w:rFonts w:ascii="Calibri" w:hAnsi="Calibri" w:cs="Calibri"/>
          <w:color w:val="000000"/>
          <w:bdr w:val="none" w:sz="0" w:space="0" w:color="auto" w:frame="1"/>
          <w:lang w:val="en-US"/>
        </w:rPr>
        <w:t>most up to date</w:t>
      </w:r>
      <w:r w:rsidR="004A3ACF">
        <w:rPr>
          <w:rStyle w:val="normaltextrun"/>
          <w:rFonts w:ascii="Calibri" w:hAnsi="Calibri" w:cs="Calibri"/>
          <w:color w:val="000000"/>
          <w:bdr w:val="none" w:sz="0" w:space="0" w:color="auto" w:frame="1"/>
          <w:lang w:val="en-US"/>
        </w:rPr>
        <w:t xml:space="preserve"> COVID-19 </w:t>
      </w:r>
      <w:proofErr w:type="spellStart"/>
      <w:r w:rsidR="004A3ACF">
        <w:rPr>
          <w:rStyle w:val="normaltextrun"/>
          <w:rFonts w:ascii="Calibri" w:hAnsi="Calibri" w:cs="Calibri"/>
          <w:color w:val="000000"/>
          <w:bdr w:val="none" w:sz="0" w:space="0" w:color="auto" w:frame="1"/>
          <w:lang w:val="en-US"/>
        </w:rPr>
        <w:t>Immunisation</w:t>
      </w:r>
      <w:proofErr w:type="spellEnd"/>
      <w:r>
        <w:rPr>
          <w:rStyle w:val="normaltextrun"/>
          <w:rFonts w:ascii="Calibri" w:hAnsi="Calibri" w:cs="Calibri"/>
          <w:color w:val="000000"/>
          <w:bdr w:val="none" w:sz="0" w:space="0" w:color="auto" w:frame="1"/>
          <w:lang w:val="en-US"/>
        </w:rPr>
        <w:t xml:space="preserve"> </w:t>
      </w:r>
      <w:r w:rsidR="00B12864" w:rsidRPr="00931698">
        <w:rPr>
          <w:rStyle w:val="normaltextrun"/>
          <w:rFonts w:ascii="Calibri" w:hAnsi="Calibri" w:cs="Calibri"/>
          <w:color w:val="000000"/>
          <w:shd w:val="clear" w:color="auto" w:fill="FFFFFF"/>
          <w:lang w:val="en-US"/>
        </w:rPr>
        <w:t>Guidelines</w:t>
      </w:r>
      <w:r>
        <w:rPr>
          <w:rStyle w:val="normaltextrun"/>
          <w:rFonts w:ascii="Calibri" w:hAnsi="Calibri" w:cs="Calibri"/>
          <w:color w:val="000000"/>
          <w:shd w:val="clear" w:color="auto" w:fill="FFFFFF"/>
          <w:lang w:val="en-US"/>
        </w:rPr>
        <w:t xml:space="preserve">, Policies and Resources and uses these to plan and deliver the off-site </w:t>
      </w:r>
      <w:proofErr w:type="gramStart"/>
      <w:r>
        <w:rPr>
          <w:rStyle w:val="normaltextrun"/>
          <w:rFonts w:ascii="Calibri" w:hAnsi="Calibri" w:cs="Calibri"/>
          <w:color w:val="000000"/>
          <w:shd w:val="clear" w:color="auto" w:fill="FFFFFF"/>
          <w:lang w:val="en-US"/>
        </w:rPr>
        <w:t>activity</w:t>
      </w:r>
      <w:proofErr w:type="gramEnd"/>
    </w:p>
    <w:p w14:paraId="7A15A28F" w14:textId="5058BFDD" w:rsidR="00B569A3" w:rsidRDefault="00B569A3" w:rsidP="00931698">
      <w:pPr>
        <w:pStyle w:val="ListParagraph"/>
        <w:numPr>
          <w:ilvl w:val="0"/>
          <w:numId w:val="14"/>
        </w:numPr>
        <w:spacing w:before="20" w:after="200"/>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Use a Checklist to aid the planning process (refer Appendix A for an example of a</w:t>
      </w:r>
      <w:r w:rsidR="004A3ACF">
        <w:rPr>
          <w:rStyle w:val="normaltextrun"/>
          <w:rFonts w:ascii="Calibri" w:hAnsi="Calibri" w:cs="Calibri"/>
          <w:color w:val="000000"/>
          <w:shd w:val="clear" w:color="auto" w:fill="FFFFFF"/>
          <w:lang w:val="en-US"/>
        </w:rPr>
        <w:t xml:space="preserve"> Checklist</w:t>
      </w:r>
      <w:r>
        <w:rPr>
          <w:rStyle w:val="normaltextrun"/>
          <w:rFonts w:ascii="Calibri" w:hAnsi="Calibri" w:cs="Calibri"/>
          <w:color w:val="000000"/>
          <w:shd w:val="clear" w:color="auto" w:fill="FFFFFF"/>
          <w:lang w:val="en-US"/>
        </w:rPr>
        <w:t xml:space="preserve"> template)</w:t>
      </w:r>
    </w:p>
    <w:p w14:paraId="3625A2BF" w14:textId="2C6329A5" w:rsidR="00B569A3" w:rsidRPr="00931698" w:rsidRDefault="00B569A3" w:rsidP="00931698">
      <w:pPr>
        <w:pStyle w:val="ListParagraph"/>
        <w:numPr>
          <w:ilvl w:val="0"/>
          <w:numId w:val="14"/>
        </w:numPr>
        <w:spacing w:before="20" w:after="200"/>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Identify an ARC</w:t>
      </w:r>
      <w:r w:rsidR="00090E44">
        <w:rPr>
          <w:rStyle w:val="normaltextrun"/>
          <w:rFonts w:ascii="Calibri" w:hAnsi="Calibri" w:cs="Calibri"/>
          <w:color w:val="000000"/>
          <w:shd w:val="clear" w:color="auto" w:fill="FFFFFF"/>
          <w:lang w:val="en-US"/>
        </w:rPr>
        <w:t xml:space="preserve"> facility</w:t>
      </w:r>
      <w:r>
        <w:rPr>
          <w:rStyle w:val="normaltextrun"/>
          <w:rFonts w:ascii="Calibri" w:hAnsi="Calibri" w:cs="Calibri"/>
          <w:color w:val="000000"/>
          <w:shd w:val="clear" w:color="auto" w:fill="FFFFFF"/>
          <w:lang w:val="en-US"/>
        </w:rPr>
        <w:t xml:space="preserve">/DSS contact to act as the on-site </w:t>
      </w:r>
      <w:r w:rsidR="004A3ACF">
        <w:rPr>
          <w:rStyle w:val="normaltextrun"/>
          <w:rFonts w:ascii="Calibri" w:hAnsi="Calibri" w:cs="Calibri"/>
          <w:color w:val="000000"/>
          <w:shd w:val="clear" w:color="auto" w:fill="FFFFFF"/>
          <w:lang w:val="en-US"/>
        </w:rPr>
        <w:t xml:space="preserve">liaison </w:t>
      </w:r>
      <w:proofErr w:type="gramStart"/>
      <w:r w:rsidR="004A3ACF">
        <w:rPr>
          <w:rStyle w:val="normaltextrun"/>
          <w:rFonts w:ascii="Calibri" w:hAnsi="Calibri" w:cs="Calibri"/>
          <w:color w:val="000000"/>
          <w:shd w:val="clear" w:color="auto" w:fill="FFFFFF"/>
          <w:lang w:val="en-US"/>
        </w:rPr>
        <w:t>person</w:t>
      </w:r>
      <w:proofErr w:type="gramEnd"/>
    </w:p>
    <w:p w14:paraId="2F7FC2A1" w14:textId="04340B20" w:rsidR="00B12864" w:rsidRPr="004A3ACF" w:rsidRDefault="004A3ACF" w:rsidP="004A3ACF">
      <w:pPr>
        <w:pStyle w:val="ListParagraph"/>
        <w:numPr>
          <w:ilvl w:val="0"/>
          <w:numId w:val="14"/>
        </w:numPr>
        <w:spacing w:before="20" w:after="200"/>
        <w:rPr>
          <w:rStyle w:val="normaltextrun"/>
          <w:rFonts w:ascii="Calibri" w:hAnsi="Calibri" w:cs="Calibri"/>
          <w:color w:val="000000"/>
          <w:shd w:val="clear" w:color="auto" w:fill="FFFFFF"/>
          <w:lang w:val="en-US"/>
        </w:rPr>
      </w:pPr>
      <w:r>
        <w:rPr>
          <w:rStyle w:val="normaltextrun"/>
          <w:rFonts w:ascii="Calibri" w:hAnsi="Calibri" w:cs="Calibri"/>
          <w:color w:val="000000"/>
          <w:bdr w:val="none" w:sz="0" w:space="0" w:color="auto" w:frame="1"/>
          <w:lang w:val="en-US"/>
        </w:rPr>
        <w:t>Determine e</w:t>
      </w:r>
      <w:r w:rsidR="00B12864" w:rsidRPr="004A3ACF">
        <w:rPr>
          <w:rStyle w:val="normaltextrun"/>
          <w:rFonts w:ascii="Calibri" w:hAnsi="Calibri" w:cs="Calibri"/>
          <w:color w:val="000000"/>
          <w:bdr w:val="none" w:sz="0" w:space="0" w:color="auto" w:frame="1"/>
          <w:lang w:val="en-US"/>
        </w:rPr>
        <w:t>xpected number of vaccinations required</w:t>
      </w:r>
      <w:r w:rsidR="00D828AE" w:rsidRPr="004A3ACF">
        <w:rPr>
          <w:rStyle w:val="normaltextrun"/>
          <w:rFonts w:ascii="Calibri" w:hAnsi="Calibri" w:cs="Calibri"/>
          <w:color w:val="000000"/>
          <w:bdr w:val="none" w:sz="0" w:space="0" w:color="auto" w:frame="1"/>
          <w:lang w:val="en-US"/>
        </w:rPr>
        <w:t xml:space="preserve"> so that appropriate </w:t>
      </w:r>
      <w:r w:rsidR="00EB4968">
        <w:rPr>
          <w:rStyle w:val="normaltextrun"/>
          <w:rFonts w:ascii="Calibri" w:hAnsi="Calibri" w:cs="Calibri"/>
          <w:color w:val="000000"/>
          <w:bdr w:val="none" w:sz="0" w:space="0" w:color="auto" w:frame="1"/>
          <w:lang w:val="en-US"/>
        </w:rPr>
        <w:t xml:space="preserve">clinic </w:t>
      </w:r>
      <w:r w:rsidR="00D828AE" w:rsidRPr="004A3ACF">
        <w:rPr>
          <w:rStyle w:val="normaltextrun"/>
          <w:rFonts w:ascii="Calibri" w:hAnsi="Calibri" w:cs="Calibri"/>
          <w:color w:val="000000"/>
          <w:bdr w:val="none" w:sz="0" w:space="0" w:color="auto" w:frame="1"/>
          <w:lang w:val="en-US"/>
        </w:rPr>
        <w:t>time and staffing are allocated.</w:t>
      </w:r>
    </w:p>
    <w:p w14:paraId="185CF0AB" w14:textId="643620D5" w:rsidR="00FB5A83" w:rsidRPr="00FB5A83" w:rsidRDefault="004A3ACF" w:rsidP="004A3ACF">
      <w:pPr>
        <w:pStyle w:val="ListParagraph"/>
        <w:numPr>
          <w:ilvl w:val="0"/>
          <w:numId w:val="14"/>
        </w:numPr>
        <w:spacing w:before="20" w:after="200"/>
        <w:rPr>
          <w:rStyle w:val="normaltextrun"/>
          <w:rFonts w:ascii="Calibri" w:hAnsi="Calibri" w:cs="Calibri"/>
          <w:color w:val="000000"/>
          <w:shd w:val="clear" w:color="auto" w:fill="FFFFFF"/>
          <w:lang w:val="en-US"/>
        </w:rPr>
      </w:pPr>
      <w:r>
        <w:rPr>
          <w:rStyle w:val="normaltextrun"/>
          <w:rFonts w:ascii="Calibri" w:hAnsi="Calibri" w:cs="Calibri"/>
          <w:color w:val="000000"/>
          <w:bdr w:val="none" w:sz="0" w:space="0" w:color="auto" w:frame="1"/>
          <w:lang w:val="en-US"/>
        </w:rPr>
        <w:t>Determine if facility</w:t>
      </w:r>
      <w:r w:rsidR="00EB4968">
        <w:rPr>
          <w:rStyle w:val="normaltextrun"/>
          <w:rFonts w:ascii="Calibri" w:hAnsi="Calibri" w:cs="Calibri"/>
          <w:color w:val="000000"/>
          <w:bdr w:val="none" w:sz="0" w:space="0" w:color="auto" w:frame="1"/>
          <w:lang w:val="en-US"/>
        </w:rPr>
        <w:t>/service</w:t>
      </w:r>
      <w:r>
        <w:rPr>
          <w:rStyle w:val="normaltextrun"/>
          <w:rFonts w:ascii="Calibri" w:hAnsi="Calibri" w:cs="Calibri"/>
          <w:color w:val="000000"/>
          <w:bdr w:val="none" w:sz="0" w:space="0" w:color="auto" w:frame="1"/>
          <w:lang w:val="en-US"/>
        </w:rPr>
        <w:t xml:space="preserve"> staff will also be offered COVID vaccination at the same time as residents</w:t>
      </w:r>
      <w:r w:rsidR="00EB4968">
        <w:rPr>
          <w:rStyle w:val="normaltextrun"/>
          <w:rFonts w:ascii="Calibri" w:hAnsi="Calibri" w:cs="Calibri"/>
          <w:color w:val="000000"/>
          <w:bdr w:val="none" w:sz="0" w:space="0" w:color="auto" w:frame="1"/>
          <w:lang w:val="en-US"/>
        </w:rPr>
        <w:t>/clients</w:t>
      </w:r>
      <w:r>
        <w:rPr>
          <w:rStyle w:val="normaltextrun"/>
          <w:rFonts w:ascii="Calibri" w:hAnsi="Calibri" w:cs="Calibri"/>
          <w:color w:val="000000"/>
          <w:bdr w:val="none" w:sz="0" w:space="0" w:color="auto" w:frame="1"/>
          <w:lang w:val="en-US"/>
        </w:rPr>
        <w:t xml:space="preserve"> and how this can be delivered to ensure the facility/service always has </w:t>
      </w:r>
      <w:proofErr w:type="gramStart"/>
      <w:r>
        <w:rPr>
          <w:rStyle w:val="normaltextrun"/>
          <w:rFonts w:ascii="Calibri" w:hAnsi="Calibri" w:cs="Calibri"/>
          <w:color w:val="000000"/>
          <w:bdr w:val="none" w:sz="0" w:space="0" w:color="auto" w:frame="1"/>
          <w:lang w:val="en-US"/>
        </w:rPr>
        <w:t>safe  staffing</w:t>
      </w:r>
      <w:proofErr w:type="gramEnd"/>
      <w:r>
        <w:rPr>
          <w:rStyle w:val="normaltextrun"/>
          <w:rFonts w:ascii="Calibri" w:hAnsi="Calibri" w:cs="Calibri"/>
          <w:color w:val="000000"/>
          <w:bdr w:val="none" w:sz="0" w:space="0" w:color="auto" w:frame="1"/>
          <w:lang w:val="en-US"/>
        </w:rPr>
        <w:t xml:space="preserve"> levels</w:t>
      </w:r>
      <w:r w:rsidR="007E297C">
        <w:rPr>
          <w:rStyle w:val="normaltextrun"/>
          <w:rFonts w:ascii="Calibri" w:hAnsi="Calibri" w:cs="Calibri"/>
          <w:color w:val="000000"/>
          <w:bdr w:val="none" w:sz="0" w:space="0" w:color="auto" w:frame="1"/>
          <w:lang w:val="en-US"/>
        </w:rPr>
        <w:t xml:space="preserve">. Consider scenario if a staff member was to experience a post vaccination adverse </w:t>
      </w:r>
      <w:proofErr w:type="gramStart"/>
      <w:r w:rsidR="007E297C">
        <w:rPr>
          <w:rStyle w:val="normaltextrun"/>
          <w:rFonts w:ascii="Calibri" w:hAnsi="Calibri" w:cs="Calibri"/>
          <w:color w:val="000000"/>
          <w:bdr w:val="none" w:sz="0" w:space="0" w:color="auto" w:frame="1"/>
          <w:lang w:val="en-US"/>
        </w:rPr>
        <w:t>event</w:t>
      </w:r>
      <w:proofErr w:type="gramEnd"/>
    </w:p>
    <w:p w14:paraId="757FB27A" w14:textId="79836B78" w:rsidR="004A3ACF" w:rsidRPr="00883DC2" w:rsidRDefault="00883DC2" w:rsidP="006B0CEF">
      <w:pPr>
        <w:pStyle w:val="ListParagraph"/>
        <w:numPr>
          <w:ilvl w:val="0"/>
          <w:numId w:val="14"/>
        </w:numPr>
        <w:spacing w:before="20" w:after="200"/>
        <w:rPr>
          <w:rStyle w:val="normaltextrun"/>
          <w:rFonts w:ascii="Calibri" w:hAnsi="Calibri" w:cs="Calibri"/>
          <w:color w:val="000000"/>
          <w:shd w:val="clear" w:color="auto" w:fill="FFFFFF"/>
          <w:lang w:val="en-US"/>
        </w:rPr>
      </w:pPr>
      <w:r>
        <w:t xml:space="preserve">Determine if any primary dose COVID-19 vaccinations are required and if </w:t>
      </w:r>
      <w:proofErr w:type="gramStart"/>
      <w:r>
        <w:t>so</w:t>
      </w:r>
      <w:proofErr w:type="gramEnd"/>
      <w:r>
        <w:t xml:space="preserve"> ensure the correct </w:t>
      </w:r>
      <w:r w:rsidR="00312644">
        <w:t xml:space="preserve">Pfizer </w:t>
      </w:r>
      <w:r w:rsidR="00FB5A83" w:rsidRPr="00001F09">
        <w:t xml:space="preserve">Comirnaty </w:t>
      </w:r>
      <w:r>
        <w:t xml:space="preserve">30mcg grey cap vaccine is </w:t>
      </w:r>
      <w:r w:rsidR="00FB5A83" w:rsidRPr="00001F09">
        <w:t>available</w:t>
      </w:r>
      <w:r>
        <w:t>.</w:t>
      </w:r>
      <w:r w:rsidR="00FB5A83">
        <w:t xml:space="preserve">  </w:t>
      </w:r>
    </w:p>
    <w:p w14:paraId="1D1AAE62" w14:textId="093190BA" w:rsidR="00D828AE" w:rsidRPr="004A3ACF" w:rsidRDefault="004A3ACF" w:rsidP="004A3ACF">
      <w:pPr>
        <w:pStyle w:val="ListParagraph"/>
        <w:numPr>
          <w:ilvl w:val="0"/>
          <w:numId w:val="14"/>
        </w:numPr>
        <w:spacing w:before="20" w:after="200"/>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Determine i</w:t>
      </w:r>
      <w:r w:rsidR="00D828AE" w:rsidRPr="004A3ACF">
        <w:rPr>
          <w:rStyle w:val="normaltextrun"/>
          <w:rFonts w:ascii="Calibri" w:hAnsi="Calibri" w:cs="Calibri"/>
          <w:color w:val="000000"/>
          <w:shd w:val="clear" w:color="auto" w:fill="FFFFFF"/>
          <w:lang w:val="en-US"/>
        </w:rPr>
        <w:t>f any other vaccinations are required in addition to C</w:t>
      </w:r>
      <w:r w:rsidR="00312644">
        <w:rPr>
          <w:rStyle w:val="normaltextrun"/>
          <w:rFonts w:ascii="Calibri" w:hAnsi="Calibri" w:cs="Calibri"/>
          <w:color w:val="000000"/>
          <w:shd w:val="clear" w:color="auto" w:fill="FFFFFF"/>
          <w:lang w:val="en-US"/>
        </w:rPr>
        <w:t>OVID</w:t>
      </w:r>
      <w:r>
        <w:rPr>
          <w:rStyle w:val="normaltextrun"/>
          <w:rFonts w:ascii="Calibri" w:hAnsi="Calibri" w:cs="Calibri"/>
          <w:color w:val="000000"/>
          <w:shd w:val="clear" w:color="auto" w:fill="FFFFFF"/>
          <w:lang w:val="en-US"/>
        </w:rPr>
        <w:t xml:space="preserve"> vaccinations</w:t>
      </w:r>
      <w:r w:rsidR="00D828AE" w:rsidRPr="004A3ACF">
        <w:rPr>
          <w:rStyle w:val="normaltextrun"/>
          <w:rFonts w:ascii="Calibri" w:hAnsi="Calibri" w:cs="Calibri"/>
          <w:color w:val="000000"/>
          <w:shd w:val="clear" w:color="auto" w:fill="FFFFFF"/>
          <w:lang w:val="en-US"/>
        </w:rPr>
        <w:t xml:space="preserve"> and whether this can be provided</w:t>
      </w:r>
      <w:r w:rsidR="00312644">
        <w:rPr>
          <w:rStyle w:val="normaltextrun"/>
          <w:rFonts w:ascii="Calibri" w:hAnsi="Calibri" w:cs="Calibri"/>
          <w:color w:val="000000"/>
          <w:shd w:val="clear" w:color="auto" w:fill="FFFFFF"/>
          <w:lang w:val="en-US"/>
        </w:rPr>
        <w:t xml:space="preserve"> </w:t>
      </w:r>
      <w:proofErr w:type="gramStart"/>
      <w:r w:rsidR="00312644">
        <w:rPr>
          <w:rStyle w:val="normaltextrun"/>
          <w:rFonts w:ascii="Calibri" w:hAnsi="Calibri" w:cs="Calibri"/>
          <w:color w:val="000000"/>
          <w:shd w:val="clear" w:color="auto" w:fill="FFFFFF"/>
          <w:lang w:val="en-US"/>
        </w:rPr>
        <w:t>e.g.</w:t>
      </w:r>
      <w:proofErr w:type="gramEnd"/>
      <w:r w:rsidR="00312644">
        <w:rPr>
          <w:rStyle w:val="normaltextrun"/>
          <w:rFonts w:ascii="Calibri" w:hAnsi="Calibri" w:cs="Calibri"/>
          <w:color w:val="000000"/>
          <w:shd w:val="clear" w:color="auto" w:fill="FFFFFF"/>
          <w:lang w:val="en-US"/>
        </w:rPr>
        <w:t xml:space="preserve"> Flu</w:t>
      </w:r>
    </w:p>
    <w:p w14:paraId="6B79CBC3" w14:textId="537504BB" w:rsidR="00D828AE" w:rsidRPr="004A3ACF" w:rsidRDefault="004A3ACF" w:rsidP="004A3ACF">
      <w:pPr>
        <w:pStyle w:val="ListParagraph"/>
        <w:numPr>
          <w:ilvl w:val="0"/>
          <w:numId w:val="14"/>
        </w:numPr>
        <w:spacing w:before="20" w:after="200"/>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Confirm w</w:t>
      </w:r>
      <w:r w:rsidR="00D828AE" w:rsidRPr="004A3ACF">
        <w:rPr>
          <w:rStyle w:val="normaltextrun"/>
          <w:rFonts w:ascii="Calibri" w:hAnsi="Calibri" w:cs="Calibri"/>
          <w:color w:val="000000"/>
          <w:shd w:val="clear" w:color="auto" w:fill="FFFFFF"/>
          <w:lang w:val="en-US"/>
        </w:rPr>
        <w:t xml:space="preserve">hen the vaccination clinics are best to be </w:t>
      </w:r>
      <w:r w:rsidR="00EB4968">
        <w:rPr>
          <w:rStyle w:val="normaltextrun"/>
          <w:rFonts w:ascii="Calibri" w:hAnsi="Calibri" w:cs="Calibri"/>
          <w:color w:val="000000"/>
          <w:shd w:val="clear" w:color="auto" w:fill="FFFFFF"/>
          <w:lang w:val="en-US"/>
        </w:rPr>
        <w:t>scheduled</w:t>
      </w:r>
      <w:r>
        <w:rPr>
          <w:rStyle w:val="normaltextrun"/>
          <w:rFonts w:ascii="Calibri" w:hAnsi="Calibri" w:cs="Calibri"/>
          <w:color w:val="000000"/>
          <w:shd w:val="clear" w:color="auto" w:fill="FFFFFF"/>
          <w:lang w:val="en-US"/>
        </w:rPr>
        <w:t xml:space="preserve">- based on resident/client </w:t>
      </w:r>
      <w:r w:rsidR="00EB4968">
        <w:rPr>
          <w:rStyle w:val="normaltextrun"/>
          <w:rFonts w:ascii="Calibri" w:hAnsi="Calibri" w:cs="Calibri"/>
          <w:color w:val="000000"/>
          <w:shd w:val="clear" w:color="auto" w:fill="FFFFFF"/>
          <w:lang w:val="en-US"/>
        </w:rPr>
        <w:t xml:space="preserve">vaccine </w:t>
      </w:r>
      <w:r>
        <w:rPr>
          <w:rStyle w:val="normaltextrun"/>
          <w:rFonts w:ascii="Calibri" w:hAnsi="Calibri" w:cs="Calibri"/>
          <w:color w:val="000000"/>
          <w:shd w:val="clear" w:color="auto" w:fill="FFFFFF"/>
          <w:lang w:val="en-US"/>
        </w:rPr>
        <w:t>eligibility</w:t>
      </w:r>
      <w:r w:rsidR="00D828AE" w:rsidRPr="004A3ACF">
        <w:rPr>
          <w:rStyle w:val="normaltextrun"/>
          <w:rFonts w:ascii="Calibri" w:hAnsi="Calibri" w:cs="Calibri"/>
          <w:color w:val="000000"/>
          <w:shd w:val="clear" w:color="auto" w:fill="FFFFFF"/>
          <w:lang w:val="en-US"/>
        </w:rPr>
        <w:t>.</w:t>
      </w:r>
    </w:p>
    <w:p w14:paraId="3A34260E" w14:textId="3C7D3536" w:rsidR="00B12864" w:rsidRDefault="004A3ACF" w:rsidP="004A3ACF">
      <w:pPr>
        <w:pStyle w:val="ListParagraph"/>
        <w:numPr>
          <w:ilvl w:val="0"/>
          <w:numId w:val="14"/>
        </w:numPr>
        <w:spacing w:before="20" w:after="200"/>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t xml:space="preserve">Identify number of </w:t>
      </w:r>
      <w:r w:rsidR="00D828AE" w:rsidRPr="004A3ACF">
        <w:rPr>
          <w:rStyle w:val="normaltextrun"/>
          <w:rFonts w:ascii="Calibri" w:hAnsi="Calibri" w:cs="Calibri"/>
          <w:color w:val="000000"/>
          <w:shd w:val="clear" w:color="auto" w:fill="FFFFFF"/>
          <w:lang w:val="en-US"/>
        </w:rPr>
        <w:t xml:space="preserve">residents </w:t>
      </w:r>
      <w:r>
        <w:rPr>
          <w:rStyle w:val="normaltextrun"/>
          <w:rFonts w:ascii="Calibri" w:hAnsi="Calibri" w:cs="Calibri"/>
          <w:color w:val="000000"/>
          <w:shd w:val="clear" w:color="auto" w:fill="FFFFFF"/>
          <w:lang w:val="en-US"/>
        </w:rPr>
        <w:t>who are</w:t>
      </w:r>
      <w:r w:rsidR="00D828AE" w:rsidRPr="004A3ACF">
        <w:rPr>
          <w:rStyle w:val="normaltextrun"/>
          <w:rFonts w:ascii="Calibri" w:hAnsi="Calibri" w:cs="Calibri"/>
          <w:color w:val="000000"/>
          <w:shd w:val="clear" w:color="auto" w:fill="FFFFFF"/>
          <w:lang w:val="en-US"/>
        </w:rPr>
        <w:t xml:space="preserve"> unable to consent for themselves and will require further involvement from families, </w:t>
      </w:r>
      <w:r w:rsidR="00061A5F" w:rsidRPr="004A3ACF">
        <w:rPr>
          <w:rStyle w:val="normaltextrun"/>
          <w:rFonts w:ascii="Calibri" w:hAnsi="Calibri" w:cs="Calibri"/>
          <w:color w:val="000000"/>
          <w:bdr w:val="none" w:sz="0" w:space="0" w:color="auto" w:frame="1"/>
        </w:rPr>
        <w:t xml:space="preserve">Enduring Power of Attorney (EPOA) </w:t>
      </w:r>
      <w:r w:rsidR="00D828AE" w:rsidRPr="004A3ACF">
        <w:rPr>
          <w:rStyle w:val="normaltextrun"/>
          <w:rFonts w:ascii="Calibri" w:hAnsi="Calibri" w:cs="Calibri"/>
          <w:color w:val="000000"/>
          <w:shd w:val="clear" w:color="auto" w:fill="FFFFFF"/>
          <w:lang w:val="en-US"/>
        </w:rPr>
        <w:t xml:space="preserve">or </w:t>
      </w:r>
      <w:r w:rsidR="00061A5F" w:rsidRPr="004A3ACF">
        <w:rPr>
          <w:rStyle w:val="normaltextrun"/>
          <w:rFonts w:ascii="Calibri" w:hAnsi="Calibri" w:cs="Calibri"/>
          <w:color w:val="000000"/>
          <w:shd w:val="clear" w:color="auto" w:fill="FFFFFF"/>
          <w:lang w:val="en-US"/>
        </w:rPr>
        <w:t xml:space="preserve">General </w:t>
      </w:r>
      <w:r w:rsidR="007A03B8" w:rsidRPr="004A3ACF">
        <w:rPr>
          <w:rStyle w:val="normaltextrun"/>
          <w:rFonts w:ascii="Calibri" w:hAnsi="Calibri" w:cs="Calibri"/>
          <w:color w:val="000000"/>
          <w:shd w:val="clear" w:color="auto" w:fill="FFFFFF"/>
          <w:lang w:val="en-US"/>
        </w:rPr>
        <w:t>Practitioner (</w:t>
      </w:r>
      <w:r w:rsidR="00D828AE" w:rsidRPr="004A3ACF">
        <w:rPr>
          <w:rStyle w:val="normaltextrun"/>
          <w:rFonts w:ascii="Calibri" w:hAnsi="Calibri" w:cs="Calibri"/>
          <w:color w:val="000000"/>
          <w:shd w:val="clear" w:color="auto" w:fill="FFFFFF"/>
          <w:lang w:val="en-US"/>
        </w:rPr>
        <w:t>GP</w:t>
      </w:r>
      <w:r w:rsidR="007A03B8" w:rsidRPr="004A3ACF">
        <w:rPr>
          <w:rStyle w:val="normaltextrun"/>
          <w:rFonts w:ascii="Calibri" w:hAnsi="Calibri" w:cs="Calibri"/>
          <w:color w:val="000000"/>
          <w:shd w:val="clear" w:color="auto" w:fill="FFFFFF"/>
          <w:lang w:val="en-US"/>
        </w:rPr>
        <w:t>)</w:t>
      </w:r>
    </w:p>
    <w:p w14:paraId="2A6F3E99" w14:textId="039FFDFB" w:rsidR="00C27EE9" w:rsidRPr="00C27EE9" w:rsidRDefault="00C27EE9" w:rsidP="002423A5">
      <w:pPr>
        <w:pStyle w:val="ListParagraph"/>
        <w:numPr>
          <w:ilvl w:val="0"/>
          <w:numId w:val="14"/>
        </w:numPr>
        <w:spacing w:before="20" w:after="200"/>
        <w:rPr>
          <w:rStyle w:val="normaltextrun"/>
          <w:rFonts w:ascii="Calibri" w:hAnsi="Calibri" w:cs="Calibri"/>
          <w:color w:val="000000"/>
          <w:shd w:val="clear" w:color="auto" w:fill="FFFFFF"/>
          <w:lang w:val="en-US"/>
        </w:rPr>
      </w:pPr>
      <w:r w:rsidRPr="00C27EE9">
        <w:rPr>
          <w:rStyle w:val="normaltextrun"/>
          <w:rFonts w:ascii="Calibri" w:hAnsi="Calibri" w:cs="Calibri"/>
          <w:color w:val="000000"/>
          <w:bdr w:val="none" w:sz="0" w:space="0" w:color="auto" w:frame="1"/>
          <w:lang w:val="en-US"/>
        </w:rPr>
        <w:t xml:space="preserve">Consenting procedure and ARC/DSS documenting requirements.  Written consents will be required for all residents who are unable to consent for themselves.  An ARC may also request written consents for all residents.  Where consents are pre-written, the </w:t>
      </w:r>
      <w:r>
        <w:rPr>
          <w:rStyle w:val="normaltextrun"/>
          <w:rFonts w:ascii="Calibri" w:hAnsi="Calibri" w:cs="Calibri"/>
          <w:color w:val="000000"/>
          <w:bdr w:val="none" w:sz="0" w:space="0" w:color="auto" w:frame="1"/>
          <w:lang w:val="en-US"/>
        </w:rPr>
        <w:t xml:space="preserve">vaccination </w:t>
      </w:r>
      <w:r w:rsidRPr="00C27EE9">
        <w:rPr>
          <w:rStyle w:val="normaltextrun"/>
          <w:rFonts w:ascii="Calibri" w:hAnsi="Calibri" w:cs="Calibri"/>
          <w:color w:val="000000"/>
          <w:bdr w:val="none" w:sz="0" w:space="0" w:color="auto" w:frame="1"/>
          <w:lang w:val="en-US"/>
        </w:rPr>
        <w:t xml:space="preserve">provider must ensure sufficient information has been provided to consent.  Pre-vaccination written information </w:t>
      </w:r>
      <w:r>
        <w:rPr>
          <w:rStyle w:val="normaltextrun"/>
          <w:rFonts w:ascii="Calibri" w:hAnsi="Calibri" w:cs="Calibri"/>
          <w:color w:val="000000"/>
          <w:bdr w:val="none" w:sz="0" w:space="0" w:color="auto" w:frame="1"/>
          <w:lang w:val="en-US"/>
        </w:rPr>
        <w:t>must</w:t>
      </w:r>
      <w:r w:rsidRPr="00C27EE9">
        <w:rPr>
          <w:rStyle w:val="normaltextrun"/>
          <w:rFonts w:ascii="Calibri" w:hAnsi="Calibri" w:cs="Calibri"/>
          <w:color w:val="000000"/>
          <w:bdr w:val="none" w:sz="0" w:space="0" w:color="auto" w:frame="1"/>
          <w:lang w:val="en-US"/>
        </w:rPr>
        <w:t xml:space="preserve"> be provided </w:t>
      </w:r>
      <w:r>
        <w:rPr>
          <w:rStyle w:val="normaltextrun"/>
          <w:rFonts w:ascii="Calibri" w:hAnsi="Calibri" w:cs="Calibri"/>
          <w:color w:val="000000"/>
          <w:bdr w:val="none" w:sz="0" w:space="0" w:color="auto" w:frame="1"/>
          <w:lang w:val="en-US"/>
        </w:rPr>
        <w:t xml:space="preserve">to </w:t>
      </w:r>
      <w:r w:rsidRPr="00C27EE9">
        <w:rPr>
          <w:rStyle w:val="normaltextrun"/>
          <w:rFonts w:ascii="Calibri" w:hAnsi="Calibri" w:cs="Calibri"/>
          <w:color w:val="000000"/>
          <w:bdr w:val="none" w:sz="0" w:space="0" w:color="auto" w:frame="1"/>
          <w:lang w:val="en-US"/>
        </w:rPr>
        <w:t>residents and families/EPOA and opportunities to verbally discuss.  Despite a written consent being completed, the vaccinator remains responsible for eligibility to vaccinate and ensure</w:t>
      </w:r>
      <w:r>
        <w:rPr>
          <w:rStyle w:val="normaltextrun"/>
          <w:rFonts w:ascii="Calibri" w:hAnsi="Calibri" w:cs="Calibri"/>
          <w:color w:val="000000"/>
          <w:bdr w:val="none" w:sz="0" w:space="0" w:color="auto" w:frame="1"/>
          <w:lang w:val="en-US"/>
        </w:rPr>
        <w:t>s</w:t>
      </w:r>
      <w:r w:rsidRPr="00C27EE9">
        <w:rPr>
          <w:rStyle w:val="normaltextrun"/>
          <w:rFonts w:ascii="Calibri" w:hAnsi="Calibri" w:cs="Calibri"/>
          <w:color w:val="000000"/>
          <w:bdr w:val="none" w:sz="0" w:space="0" w:color="auto" w:frame="1"/>
          <w:lang w:val="en-US"/>
        </w:rPr>
        <w:t xml:space="preserve"> residents who can consent are given risk and benefit information at the time of vaccination (see Consenting section)</w:t>
      </w:r>
    </w:p>
    <w:p w14:paraId="0E158576" w14:textId="544D81E6" w:rsidR="00C27EE9" w:rsidRPr="00C27EE9" w:rsidRDefault="00312644" w:rsidP="00077F82">
      <w:pPr>
        <w:pStyle w:val="ListParagraph"/>
        <w:numPr>
          <w:ilvl w:val="0"/>
          <w:numId w:val="14"/>
        </w:numPr>
        <w:spacing w:before="20" w:after="200"/>
        <w:rPr>
          <w:rStyle w:val="normaltextrun"/>
          <w:rFonts w:ascii="Calibri" w:hAnsi="Calibri" w:cs="Calibri"/>
          <w:color w:val="000000"/>
          <w:shd w:val="clear" w:color="auto" w:fill="FFFFFF"/>
          <w:lang w:val="en-US"/>
        </w:rPr>
      </w:pPr>
      <w:r w:rsidRPr="00C27EE9">
        <w:rPr>
          <w:rStyle w:val="normaltextrun"/>
          <w:rFonts w:ascii="Calibri" w:hAnsi="Calibri" w:cs="Calibri"/>
          <w:color w:val="000000"/>
          <w:shd w:val="clear" w:color="auto" w:fill="FFFFFF"/>
          <w:lang w:val="en-US"/>
        </w:rPr>
        <w:t>Identify residents/clients who wish to receive alternative C</w:t>
      </w:r>
      <w:r w:rsidR="00C27EE9" w:rsidRPr="00C27EE9">
        <w:rPr>
          <w:rStyle w:val="normaltextrun"/>
          <w:rFonts w:ascii="Calibri" w:hAnsi="Calibri" w:cs="Calibri"/>
          <w:color w:val="000000"/>
          <w:shd w:val="clear" w:color="auto" w:fill="FFFFFF"/>
          <w:lang w:val="en-US"/>
        </w:rPr>
        <w:t>O</w:t>
      </w:r>
      <w:r w:rsidRPr="00C27EE9">
        <w:rPr>
          <w:rStyle w:val="normaltextrun"/>
          <w:rFonts w:ascii="Calibri" w:hAnsi="Calibri" w:cs="Calibri"/>
          <w:color w:val="000000"/>
          <w:shd w:val="clear" w:color="auto" w:fill="FFFFFF"/>
          <w:lang w:val="en-US"/>
        </w:rPr>
        <w:t xml:space="preserve">VID-19 vaccine </w:t>
      </w:r>
      <w:proofErr w:type="gramStart"/>
      <w:r w:rsidRPr="00C27EE9">
        <w:rPr>
          <w:rStyle w:val="normaltextrun"/>
          <w:rFonts w:ascii="Calibri" w:hAnsi="Calibri" w:cs="Calibri"/>
          <w:color w:val="000000"/>
          <w:shd w:val="clear" w:color="auto" w:fill="FFFFFF"/>
          <w:lang w:val="en-US"/>
        </w:rPr>
        <w:t>i.e.</w:t>
      </w:r>
      <w:proofErr w:type="gramEnd"/>
      <w:r w:rsidRPr="00C27EE9">
        <w:rPr>
          <w:rStyle w:val="normaltextrun"/>
          <w:rFonts w:ascii="Calibri" w:hAnsi="Calibri" w:cs="Calibri"/>
          <w:color w:val="000000"/>
          <w:shd w:val="clear" w:color="auto" w:fill="FFFFFF"/>
          <w:lang w:val="en-US"/>
        </w:rPr>
        <w:t xml:space="preserve"> Nuvaxovid, and if not a provider of </w:t>
      </w:r>
      <w:r w:rsidR="00C27EE9" w:rsidRPr="00C27EE9">
        <w:rPr>
          <w:rStyle w:val="normaltextrun"/>
          <w:rFonts w:ascii="Calibri" w:hAnsi="Calibri" w:cs="Calibri"/>
          <w:color w:val="000000"/>
          <w:shd w:val="clear" w:color="auto" w:fill="FFFFFF"/>
          <w:lang w:val="en-US"/>
        </w:rPr>
        <w:t xml:space="preserve">Nuvaxovid vaccine, provide the ARC/DSS with links to the </w:t>
      </w:r>
      <w:r w:rsidR="00C27EE9">
        <w:rPr>
          <w:rStyle w:val="normaltextrun"/>
          <w:rFonts w:ascii="Calibri" w:hAnsi="Calibri" w:cs="Calibri"/>
          <w:color w:val="000000"/>
          <w:shd w:val="clear" w:color="auto" w:fill="FFFFFF"/>
          <w:lang w:val="en-US"/>
        </w:rPr>
        <w:t xml:space="preserve">Southern </w:t>
      </w:r>
      <w:r w:rsidR="00C27EE9" w:rsidRPr="00C27EE9">
        <w:rPr>
          <w:rStyle w:val="normaltextrun"/>
          <w:rFonts w:ascii="Calibri" w:hAnsi="Calibri" w:cs="Calibri"/>
          <w:color w:val="000000"/>
          <w:shd w:val="clear" w:color="auto" w:fill="FFFFFF"/>
          <w:lang w:val="en-US"/>
        </w:rPr>
        <w:t xml:space="preserve">COVID-19 Vaccination </w:t>
      </w:r>
      <w:proofErr w:type="spellStart"/>
      <w:r w:rsidR="00C27EE9" w:rsidRPr="00C27EE9">
        <w:rPr>
          <w:rStyle w:val="normaltextrun"/>
          <w:rFonts w:ascii="Calibri" w:hAnsi="Calibri" w:cs="Calibri"/>
          <w:color w:val="000000"/>
          <w:shd w:val="clear" w:color="auto" w:fill="FFFFFF"/>
          <w:lang w:val="en-US"/>
        </w:rPr>
        <w:t>Programme</w:t>
      </w:r>
      <w:proofErr w:type="spellEnd"/>
      <w:r w:rsidR="00C27EE9" w:rsidRPr="00C27EE9">
        <w:rPr>
          <w:rStyle w:val="normaltextrun"/>
          <w:rFonts w:ascii="Calibri" w:hAnsi="Calibri" w:cs="Calibri"/>
          <w:color w:val="000000"/>
          <w:shd w:val="clear" w:color="auto" w:fill="FFFFFF"/>
          <w:lang w:val="en-US"/>
        </w:rPr>
        <w:t xml:space="preserve"> to </w:t>
      </w:r>
      <w:r w:rsidR="00C27EE9">
        <w:rPr>
          <w:rStyle w:val="normaltextrun"/>
          <w:rFonts w:ascii="Calibri" w:hAnsi="Calibri" w:cs="Calibri"/>
          <w:color w:val="000000"/>
          <w:shd w:val="clear" w:color="auto" w:fill="FFFFFF"/>
          <w:lang w:val="en-US"/>
        </w:rPr>
        <w:t xml:space="preserve">support access to Nuvaxovid </w:t>
      </w:r>
    </w:p>
    <w:p w14:paraId="6BD698B1" w14:textId="01667ABB" w:rsidR="003B1EF7" w:rsidRDefault="003B1EF7">
      <w:pPr>
        <w:rPr>
          <w:rStyle w:val="normaltextrun"/>
          <w:rFonts w:ascii="Calibri" w:hAnsi="Calibri" w:cs="Calibri"/>
          <w:color w:val="000000"/>
          <w:shd w:val="clear" w:color="auto" w:fill="FFFFFF"/>
          <w:lang w:val="en-US"/>
        </w:rPr>
      </w:pPr>
      <w:r>
        <w:rPr>
          <w:rStyle w:val="normaltextrun"/>
          <w:rFonts w:ascii="Calibri" w:hAnsi="Calibri" w:cs="Calibri"/>
          <w:color w:val="000000"/>
          <w:shd w:val="clear" w:color="auto" w:fill="FFFFFF"/>
          <w:lang w:val="en-US"/>
        </w:rPr>
        <w:br w:type="page"/>
      </w:r>
    </w:p>
    <w:p w14:paraId="537EF9CD" w14:textId="77777777" w:rsidR="008146BF" w:rsidRPr="008146BF" w:rsidRDefault="008146BF" w:rsidP="00376858">
      <w:pPr>
        <w:spacing w:before="20" w:after="200"/>
        <w:rPr>
          <w:rStyle w:val="normaltextrun"/>
          <w:rFonts w:ascii="Calibri" w:hAnsi="Calibri" w:cs="Calibri"/>
          <w:color w:val="000000"/>
          <w:shd w:val="clear" w:color="auto" w:fill="FFFFFF"/>
          <w:lang w:val="en-US"/>
        </w:rPr>
      </w:pPr>
    </w:p>
    <w:p w14:paraId="2B5E245A" w14:textId="4F5D28D1" w:rsidR="000B1C43" w:rsidRPr="00D831E4" w:rsidRDefault="00B12864" w:rsidP="00376858">
      <w:pPr>
        <w:spacing w:before="20" w:after="200"/>
        <w:rPr>
          <w:rStyle w:val="normaltextrun"/>
          <w:rFonts w:ascii="Calibri" w:hAnsi="Calibri" w:cs="Calibri"/>
          <w:b/>
          <w:bCs/>
          <w:color w:val="2F5496"/>
          <w:sz w:val="32"/>
          <w:szCs w:val="32"/>
          <w:shd w:val="clear" w:color="auto" w:fill="FFFFFF"/>
        </w:rPr>
      </w:pPr>
      <w:r w:rsidRPr="00D831E4">
        <w:rPr>
          <w:rStyle w:val="normaltextrun"/>
          <w:rFonts w:ascii="Calibri" w:hAnsi="Calibri" w:cs="Calibri"/>
          <w:b/>
          <w:bCs/>
          <w:color w:val="2F5496"/>
          <w:sz w:val="32"/>
          <w:szCs w:val="32"/>
          <w:shd w:val="clear" w:color="auto" w:fill="FFFFFF"/>
        </w:rPr>
        <w:t>Site Visit</w:t>
      </w:r>
    </w:p>
    <w:p w14:paraId="6DF1CDA4" w14:textId="397C177D" w:rsidR="001408C3" w:rsidRPr="003B1EF7" w:rsidRDefault="00956D48" w:rsidP="003B1EF7">
      <w:pPr>
        <w:spacing w:before="20" w:after="200"/>
        <w:ind w:left="360"/>
        <w:rPr>
          <w:rStyle w:val="normaltextrun"/>
          <w:rFonts w:ascii="Calibri" w:hAnsi="Calibri" w:cs="Calibri"/>
          <w:color w:val="000000"/>
          <w:bdr w:val="none" w:sz="0" w:space="0" w:color="auto" w:frame="1"/>
          <w:lang w:val="en-US"/>
        </w:rPr>
      </w:pPr>
      <w:r w:rsidRPr="003B1EF7">
        <w:rPr>
          <w:rStyle w:val="normaltextrun"/>
          <w:rFonts w:ascii="Calibri" w:hAnsi="Calibri" w:cs="Calibri"/>
          <w:color w:val="000000"/>
          <w:bdr w:val="none" w:sz="0" w:space="0" w:color="auto" w:frame="1"/>
          <w:lang w:val="en-US"/>
        </w:rPr>
        <w:t>Conduct a site visit to confirm the following arrang</w:t>
      </w:r>
      <w:r w:rsidR="003B1EF7" w:rsidRPr="003B1EF7">
        <w:rPr>
          <w:rStyle w:val="normaltextrun"/>
          <w:rFonts w:ascii="Calibri" w:hAnsi="Calibri" w:cs="Calibri"/>
          <w:color w:val="000000"/>
          <w:bdr w:val="none" w:sz="0" w:space="0" w:color="auto" w:frame="1"/>
          <w:lang w:val="en-US"/>
        </w:rPr>
        <w:t>e</w:t>
      </w:r>
      <w:r w:rsidRPr="003B1EF7">
        <w:rPr>
          <w:rStyle w:val="normaltextrun"/>
          <w:rFonts w:ascii="Calibri" w:hAnsi="Calibri" w:cs="Calibri"/>
          <w:color w:val="000000"/>
          <w:bdr w:val="none" w:sz="0" w:space="0" w:color="auto" w:frame="1"/>
          <w:lang w:val="en-US"/>
        </w:rPr>
        <w:t>ments</w:t>
      </w:r>
      <w:r w:rsidR="003B1EF7" w:rsidRPr="003B1EF7">
        <w:rPr>
          <w:rStyle w:val="normaltextrun"/>
          <w:rFonts w:ascii="Calibri" w:hAnsi="Calibri" w:cs="Calibri"/>
          <w:color w:val="000000"/>
          <w:bdr w:val="none" w:sz="0" w:space="0" w:color="auto" w:frame="1"/>
          <w:lang w:val="en-US"/>
        </w:rPr>
        <w:t>:</w:t>
      </w:r>
    </w:p>
    <w:p w14:paraId="33DFA6C8" w14:textId="3FBB2EB6" w:rsidR="003B1EF7" w:rsidRDefault="003B1EF7" w:rsidP="003B1EF7">
      <w:pPr>
        <w:pStyle w:val="ListParagraph"/>
        <w:numPr>
          <w:ilvl w:val="0"/>
          <w:numId w:val="15"/>
        </w:numPr>
        <w:spacing w:before="20" w:after="200"/>
        <w:jc w:val="both"/>
        <w:rPr>
          <w:rStyle w:val="normaltextrun"/>
          <w:rFonts w:ascii="Calibri" w:hAnsi="Calibri" w:cs="Calibri"/>
          <w:color w:val="000000"/>
          <w:bdr w:val="none" w:sz="0" w:space="0" w:color="auto" w:frame="1"/>
          <w:lang w:val="en-US"/>
        </w:rPr>
      </w:pPr>
      <w:proofErr w:type="spellStart"/>
      <w:r>
        <w:rPr>
          <w:rStyle w:val="normaltextrun"/>
          <w:rFonts w:ascii="Calibri" w:hAnsi="Calibri" w:cs="Calibri"/>
          <w:color w:val="000000"/>
          <w:bdr w:val="none" w:sz="0" w:space="0" w:color="auto" w:frame="1"/>
          <w:lang w:val="en-US"/>
        </w:rPr>
        <w:t>WiFi</w:t>
      </w:r>
      <w:proofErr w:type="spellEnd"/>
      <w:r>
        <w:rPr>
          <w:rStyle w:val="normaltextrun"/>
          <w:rFonts w:ascii="Calibri" w:hAnsi="Calibri" w:cs="Calibri"/>
          <w:color w:val="000000"/>
          <w:bdr w:val="none" w:sz="0" w:space="0" w:color="auto" w:frame="1"/>
          <w:lang w:val="en-US"/>
        </w:rPr>
        <w:t xml:space="preserve"> connection</w:t>
      </w:r>
    </w:p>
    <w:p w14:paraId="448EE1D5" w14:textId="68864986" w:rsidR="00D828AE" w:rsidRPr="003B1EF7" w:rsidRDefault="00EB4968" w:rsidP="003B1EF7">
      <w:pPr>
        <w:pStyle w:val="ListParagraph"/>
        <w:numPr>
          <w:ilvl w:val="0"/>
          <w:numId w:val="15"/>
        </w:numPr>
        <w:spacing w:before="20" w:after="200"/>
        <w:jc w:val="both"/>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P</w:t>
      </w:r>
      <w:r w:rsidR="00FC2634" w:rsidRPr="003B1EF7">
        <w:rPr>
          <w:rStyle w:val="normaltextrun"/>
          <w:rFonts w:ascii="Calibri" w:hAnsi="Calibri" w:cs="Calibri"/>
          <w:color w:val="000000"/>
          <w:bdr w:val="none" w:sz="0" w:space="0" w:color="auto" w:frame="1"/>
          <w:lang w:val="en-US"/>
        </w:rPr>
        <w:t>rovides</w:t>
      </w:r>
      <w:r w:rsidR="00D828AE" w:rsidRPr="003B1EF7">
        <w:rPr>
          <w:rStyle w:val="normaltextrun"/>
          <w:rFonts w:ascii="Calibri" w:hAnsi="Calibri" w:cs="Calibri"/>
          <w:color w:val="000000"/>
          <w:bdr w:val="none" w:sz="0" w:space="0" w:color="auto" w:frame="1"/>
          <w:lang w:val="en-US"/>
        </w:rPr>
        <w:t xml:space="preserve"> privacy</w:t>
      </w:r>
      <w:r w:rsidR="00FC2634" w:rsidRPr="003B1EF7">
        <w:rPr>
          <w:rStyle w:val="normaltextrun"/>
          <w:rFonts w:ascii="Calibri" w:hAnsi="Calibri" w:cs="Calibri"/>
          <w:color w:val="000000"/>
          <w:bdr w:val="none" w:sz="0" w:space="0" w:color="auto" w:frame="1"/>
          <w:lang w:val="en-US"/>
        </w:rPr>
        <w:t xml:space="preserve"> for residents</w:t>
      </w:r>
      <w:r>
        <w:rPr>
          <w:rStyle w:val="normaltextrun"/>
          <w:rFonts w:ascii="Calibri" w:hAnsi="Calibri" w:cs="Calibri"/>
          <w:color w:val="000000"/>
          <w:bdr w:val="none" w:sz="0" w:space="0" w:color="auto" w:frame="1"/>
          <w:lang w:val="en-US"/>
        </w:rPr>
        <w:t>/clients</w:t>
      </w:r>
      <w:r w:rsidR="00FC2634" w:rsidRPr="003B1EF7">
        <w:rPr>
          <w:rStyle w:val="normaltextrun"/>
          <w:rFonts w:ascii="Calibri" w:hAnsi="Calibri" w:cs="Calibri"/>
          <w:color w:val="000000"/>
          <w:bdr w:val="none" w:sz="0" w:space="0" w:color="auto" w:frame="1"/>
          <w:lang w:val="en-US"/>
        </w:rPr>
        <w:t xml:space="preserve"> and </w:t>
      </w:r>
      <w:r w:rsidR="00910893" w:rsidRPr="003B1EF7">
        <w:rPr>
          <w:rStyle w:val="normaltextrun"/>
          <w:rFonts w:ascii="Calibri" w:hAnsi="Calibri" w:cs="Calibri"/>
          <w:color w:val="000000"/>
          <w:bdr w:val="none" w:sz="0" w:space="0" w:color="auto" w:frame="1"/>
          <w:lang w:val="en-US"/>
        </w:rPr>
        <w:t>ensures</w:t>
      </w:r>
      <w:r w:rsidR="00D828AE" w:rsidRPr="003B1EF7">
        <w:rPr>
          <w:rStyle w:val="normaltextrun"/>
          <w:rFonts w:ascii="Calibri" w:hAnsi="Calibri" w:cs="Calibri"/>
          <w:color w:val="000000"/>
          <w:bdr w:val="none" w:sz="0" w:space="0" w:color="auto" w:frame="1"/>
          <w:lang w:val="en-US"/>
        </w:rPr>
        <w:t xml:space="preserve"> </w:t>
      </w:r>
      <w:r w:rsidR="00910893" w:rsidRPr="003B1EF7">
        <w:rPr>
          <w:rStyle w:val="normaltextrun"/>
          <w:rFonts w:ascii="Calibri" w:hAnsi="Calibri" w:cs="Calibri"/>
          <w:color w:val="000000"/>
          <w:bdr w:val="none" w:sz="0" w:space="0" w:color="auto" w:frame="1"/>
          <w:lang w:val="en-US"/>
        </w:rPr>
        <w:t>safe</w:t>
      </w:r>
      <w:r w:rsidR="00D828AE" w:rsidRPr="003B1EF7">
        <w:rPr>
          <w:rStyle w:val="normaltextrun"/>
          <w:rFonts w:ascii="Calibri" w:hAnsi="Calibri" w:cs="Calibri"/>
          <w:color w:val="000000"/>
          <w:bdr w:val="none" w:sz="0" w:space="0" w:color="auto" w:frame="1"/>
          <w:lang w:val="en-US"/>
        </w:rPr>
        <w:t xml:space="preserve"> </w:t>
      </w:r>
      <w:r w:rsidR="00910893" w:rsidRPr="003B1EF7">
        <w:rPr>
          <w:rStyle w:val="normaltextrun"/>
          <w:rFonts w:ascii="Calibri" w:hAnsi="Calibri" w:cs="Calibri"/>
          <w:color w:val="000000"/>
          <w:bdr w:val="none" w:sz="0" w:space="0" w:color="auto" w:frame="1"/>
          <w:lang w:val="en-US"/>
        </w:rPr>
        <w:t>delivery of</w:t>
      </w:r>
      <w:r w:rsidR="00D828AE" w:rsidRPr="003B1EF7">
        <w:rPr>
          <w:rStyle w:val="normaltextrun"/>
          <w:rFonts w:ascii="Calibri" w:hAnsi="Calibri" w:cs="Calibri"/>
          <w:color w:val="000000"/>
          <w:bdr w:val="none" w:sz="0" w:space="0" w:color="auto" w:frame="1"/>
          <w:lang w:val="en-US"/>
        </w:rPr>
        <w:t xml:space="preserve"> vaccinations and </w:t>
      </w:r>
      <w:r w:rsidR="00330D6E" w:rsidRPr="003B1EF7">
        <w:rPr>
          <w:rStyle w:val="normaltextrun"/>
          <w:rFonts w:ascii="Calibri" w:hAnsi="Calibri" w:cs="Calibri"/>
          <w:color w:val="000000"/>
          <w:bdr w:val="none" w:sz="0" w:space="0" w:color="auto" w:frame="1"/>
          <w:lang w:val="en-US"/>
        </w:rPr>
        <w:t>monitoring of residents</w:t>
      </w:r>
      <w:r>
        <w:rPr>
          <w:rStyle w:val="normaltextrun"/>
          <w:rFonts w:ascii="Calibri" w:hAnsi="Calibri" w:cs="Calibri"/>
          <w:color w:val="000000"/>
          <w:bdr w:val="none" w:sz="0" w:space="0" w:color="auto" w:frame="1"/>
          <w:lang w:val="en-US"/>
        </w:rPr>
        <w:t>/clients</w:t>
      </w:r>
      <w:r w:rsidR="00330D6E" w:rsidRPr="003B1EF7">
        <w:rPr>
          <w:rStyle w:val="normaltextrun"/>
          <w:rFonts w:ascii="Calibri" w:hAnsi="Calibri" w:cs="Calibri"/>
          <w:color w:val="000000"/>
          <w:bdr w:val="none" w:sz="0" w:space="0" w:color="auto" w:frame="1"/>
          <w:lang w:val="en-US"/>
        </w:rPr>
        <w:t xml:space="preserve"> post </w:t>
      </w:r>
      <w:proofErr w:type="gramStart"/>
      <w:r w:rsidR="00330D6E" w:rsidRPr="003B1EF7">
        <w:rPr>
          <w:rStyle w:val="normaltextrun"/>
          <w:rFonts w:ascii="Calibri" w:hAnsi="Calibri" w:cs="Calibri"/>
          <w:color w:val="000000"/>
          <w:bdr w:val="none" w:sz="0" w:space="0" w:color="auto" w:frame="1"/>
          <w:lang w:val="en-US"/>
        </w:rPr>
        <w:t>vaccination</w:t>
      </w:r>
      <w:proofErr w:type="gramEnd"/>
    </w:p>
    <w:p w14:paraId="5048A84E" w14:textId="29CCE3B4" w:rsidR="00714D75" w:rsidRDefault="00C74F52"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Appropriate area</w:t>
      </w:r>
      <w:r w:rsidR="00714D75">
        <w:rPr>
          <w:rStyle w:val="normaltextrun"/>
          <w:rFonts w:ascii="Calibri" w:hAnsi="Calibri" w:cs="Calibri"/>
          <w:color w:val="000000"/>
          <w:bdr w:val="none" w:sz="0" w:space="0" w:color="auto" w:frame="1"/>
          <w:lang w:val="en-US"/>
        </w:rPr>
        <w:t xml:space="preserve"> for </w:t>
      </w:r>
      <w:r w:rsidR="00771B6D">
        <w:rPr>
          <w:rStyle w:val="normaltextrun"/>
          <w:rFonts w:ascii="Calibri" w:hAnsi="Calibri" w:cs="Calibri"/>
          <w:color w:val="000000"/>
          <w:bdr w:val="none" w:sz="0" w:space="0" w:color="auto" w:frame="1"/>
          <w:lang w:val="en-US"/>
        </w:rPr>
        <w:t xml:space="preserve">drawing up </w:t>
      </w:r>
      <w:proofErr w:type="gramStart"/>
      <w:r w:rsidR="00771B6D">
        <w:rPr>
          <w:rStyle w:val="normaltextrun"/>
          <w:rFonts w:ascii="Calibri" w:hAnsi="Calibri" w:cs="Calibri"/>
          <w:color w:val="000000"/>
          <w:bdr w:val="none" w:sz="0" w:space="0" w:color="auto" w:frame="1"/>
          <w:lang w:val="en-US"/>
        </w:rPr>
        <w:t>vaccinations</w:t>
      </w:r>
      <w:proofErr w:type="gramEnd"/>
    </w:p>
    <w:p w14:paraId="48FCA37C" w14:textId="14547033" w:rsidR="00D828AE" w:rsidRDefault="00F25682"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Space </w:t>
      </w:r>
      <w:r w:rsidR="00F04092">
        <w:rPr>
          <w:rStyle w:val="normaltextrun"/>
          <w:rFonts w:ascii="Calibri" w:hAnsi="Calibri" w:cs="Calibri"/>
          <w:color w:val="000000"/>
          <w:bdr w:val="none" w:sz="0" w:space="0" w:color="auto" w:frame="1"/>
          <w:lang w:val="en-US"/>
        </w:rPr>
        <w:t>has capacity</w:t>
      </w:r>
      <w:r w:rsidR="00771B6D">
        <w:rPr>
          <w:rStyle w:val="normaltextrun"/>
          <w:rFonts w:ascii="Calibri" w:hAnsi="Calibri" w:cs="Calibri"/>
          <w:color w:val="000000"/>
          <w:bdr w:val="none" w:sz="0" w:space="0" w:color="auto" w:frame="1"/>
          <w:lang w:val="en-US"/>
        </w:rPr>
        <w:t xml:space="preserve"> for </w:t>
      </w:r>
      <w:r w:rsidR="00330D6E">
        <w:rPr>
          <w:rStyle w:val="normaltextrun"/>
          <w:rFonts w:ascii="Calibri" w:hAnsi="Calibri" w:cs="Calibri"/>
          <w:color w:val="000000"/>
          <w:bdr w:val="none" w:sz="0" w:space="0" w:color="auto" w:frame="1"/>
          <w:lang w:val="en-US"/>
        </w:rPr>
        <w:t>i</w:t>
      </w:r>
      <w:r w:rsidR="002E0F8C">
        <w:rPr>
          <w:rStyle w:val="normaltextrun"/>
          <w:rFonts w:ascii="Calibri" w:hAnsi="Calibri" w:cs="Calibri"/>
          <w:color w:val="000000"/>
          <w:bdr w:val="none" w:sz="0" w:space="0" w:color="auto" w:frame="1"/>
          <w:lang w:val="en-US"/>
        </w:rPr>
        <w:t>ndividual</w:t>
      </w:r>
      <w:r w:rsidR="008A56D3" w:rsidRPr="008A56D3">
        <w:rPr>
          <w:rStyle w:val="normaltextrun"/>
          <w:rFonts w:ascii="Calibri" w:hAnsi="Calibri" w:cs="Calibri"/>
          <w:color w:val="000000"/>
          <w:bdr w:val="none" w:sz="0" w:space="0" w:color="auto" w:frame="1"/>
          <w:lang w:val="en-US"/>
        </w:rPr>
        <w:t xml:space="preserve"> screening and consenting</w:t>
      </w:r>
      <w:r w:rsidR="00F04092">
        <w:rPr>
          <w:rStyle w:val="normaltextrun"/>
          <w:rFonts w:ascii="Calibri" w:hAnsi="Calibri" w:cs="Calibri"/>
          <w:color w:val="000000"/>
          <w:bdr w:val="none" w:sz="0" w:space="0" w:color="auto" w:frame="1"/>
          <w:lang w:val="en-US"/>
        </w:rPr>
        <w:t xml:space="preserve">, vaccination and </w:t>
      </w:r>
      <w:proofErr w:type="gramStart"/>
      <w:r w:rsidR="00F04092">
        <w:rPr>
          <w:rStyle w:val="normaltextrun"/>
          <w:rFonts w:ascii="Calibri" w:hAnsi="Calibri" w:cs="Calibri"/>
          <w:color w:val="000000"/>
          <w:bdr w:val="none" w:sz="0" w:space="0" w:color="auto" w:frame="1"/>
          <w:lang w:val="en-US"/>
        </w:rPr>
        <w:t>observation</w:t>
      </w:r>
      <w:proofErr w:type="gramEnd"/>
    </w:p>
    <w:p w14:paraId="1C708E27" w14:textId="20294ABB" w:rsidR="002E0F8C" w:rsidRDefault="00915845"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How</w:t>
      </w:r>
      <w:r w:rsidR="002E0F8C">
        <w:rPr>
          <w:rStyle w:val="normaltextrun"/>
          <w:rFonts w:ascii="Calibri" w:hAnsi="Calibri" w:cs="Calibri"/>
          <w:color w:val="000000"/>
          <w:bdr w:val="none" w:sz="0" w:space="0" w:color="auto" w:frame="1"/>
          <w:lang w:val="en-US"/>
        </w:rPr>
        <w:t xml:space="preserve"> </w:t>
      </w:r>
      <w:r w:rsidR="008A56D3">
        <w:rPr>
          <w:rStyle w:val="normaltextrun"/>
          <w:rFonts w:ascii="Calibri" w:hAnsi="Calibri" w:cs="Calibri"/>
          <w:color w:val="000000"/>
          <w:bdr w:val="none" w:sz="0" w:space="0" w:color="auto" w:frame="1"/>
          <w:lang w:val="en-US"/>
        </w:rPr>
        <w:t>residents</w:t>
      </w:r>
      <w:r w:rsidR="00EB4968">
        <w:rPr>
          <w:rStyle w:val="normaltextrun"/>
          <w:rFonts w:ascii="Calibri" w:hAnsi="Calibri" w:cs="Calibri"/>
          <w:color w:val="000000"/>
          <w:bdr w:val="none" w:sz="0" w:space="0" w:color="auto" w:frame="1"/>
          <w:lang w:val="en-US"/>
        </w:rPr>
        <w:t>/clients</w:t>
      </w:r>
      <w:r w:rsidR="008A56D3">
        <w:rPr>
          <w:rStyle w:val="normaltextrun"/>
          <w:rFonts w:ascii="Calibri" w:hAnsi="Calibri" w:cs="Calibri"/>
          <w:color w:val="000000"/>
          <w:bdr w:val="none" w:sz="0" w:space="0" w:color="auto" w:frame="1"/>
          <w:lang w:val="en-US"/>
        </w:rPr>
        <w:t xml:space="preserve"> </w:t>
      </w:r>
      <w:r w:rsidR="00F04092">
        <w:rPr>
          <w:rStyle w:val="normaltextrun"/>
          <w:rFonts w:ascii="Calibri" w:hAnsi="Calibri" w:cs="Calibri"/>
          <w:color w:val="000000"/>
          <w:bdr w:val="none" w:sz="0" w:space="0" w:color="auto" w:frame="1"/>
          <w:lang w:val="en-US"/>
        </w:rPr>
        <w:t>will</w:t>
      </w:r>
      <w:r w:rsidR="008A56D3">
        <w:rPr>
          <w:rStyle w:val="normaltextrun"/>
          <w:rFonts w:ascii="Calibri" w:hAnsi="Calibri" w:cs="Calibri"/>
          <w:color w:val="000000"/>
          <w:bdr w:val="none" w:sz="0" w:space="0" w:color="auto" w:frame="1"/>
          <w:lang w:val="en-US"/>
        </w:rPr>
        <w:t xml:space="preserve"> move through clinic areas</w:t>
      </w:r>
      <w:r>
        <w:rPr>
          <w:rStyle w:val="normaltextrun"/>
          <w:rFonts w:ascii="Calibri" w:hAnsi="Calibri" w:cs="Calibri"/>
          <w:color w:val="000000"/>
          <w:bdr w:val="none" w:sz="0" w:space="0" w:color="auto" w:frame="1"/>
          <w:lang w:val="en-US"/>
        </w:rPr>
        <w:t xml:space="preserve"> </w:t>
      </w:r>
      <w:r w:rsidR="00F15121">
        <w:rPr>
          <w:rStyle w:val="normaltextrun"/>
          <w:rFonts w:ascii="Calibri" w:hAnsi="Calibri" w:cs="Calibri"/>
          <w:color w:val="000000"/>
          <w:bdr w:val="none" w:sz="0" w:space="0" w:color="auto" w:frame="1"/>
          <w:lang w:val="en-US"/>
        </w:rPr>
        <w:t>and</w:t>
      </w:r>
      <w:r w:rsidR="00FD07D0">
        <w:rPr>
          <w:rStyle w:val="normaltextrun"/>
          <w:rFonts w:ascii="Calibri" w:hAnsi="Calibri" w:cs="Calibri"/>
          <w:color w:val="000000"/>
          <w:bdr w:val="none" w:sz="0" w:space="0" w:color="auto" w:frame="1"/>
          <w:lang w:val="en-US"/>
        </w:rPr>
        <w:t xml:space="preserve"> </w:t>
      </w:r>
      <w:r w:rsidR="00EE5C2F">
        <w:rPr>
          <w:rStyle w:val="normaltextrun"/>
          <w:rFonts w:ascii="Calibri" w:hAnsi="Calibri" w:cs="Calibri"/>
          <w:color w:val="000000"/>
          <w:bdr w:val="none" w:sz="0" w:space="0" w:color="auto" w:frame="1"/>
          <w:lang w:val="en-US"/>
        </w:rPr>
        <w:t>how vaccinated residents</w:t>
      </w:r>
      <w:r w:rsidR="00EB4968">
        <w:rPr>
          <w:rStyle w:val="normaltextrun"/>
          <w:rFonts w:ascii="Calibri" w:hAnsi="Calibri" w:cs="Calibri"/>
          <w:color w:val="000000"/>
          <w:bdr w:val="none" w:sz="0" w:space="0" w:color="auto" w:frame="1"/>
          <w:lang w:val="en-US"/>
        </w:rPr>
        <w:t>/clients</w:t>
      </w:r>
      <w:r w:rsidR="00EE5C2F">
        <w:rPr>
          <w:rStyle w:val="normaltextrun"/>
          <w:rFonts w:ascii="Calibri" w:hAnsi="Calibri" w:cs="Calibri"/>
          <w:color w:val="000000"/>
          <w:bdr w:val="none" w:sz="0" w:space="0" w:color="auto" w:frame="1"/>
          <w:lang w:val="en-US"/>
        </w:rPr>
        <w:t xml:space="preserve"> </w:t>
      </w:r>
      <w:r w:rsidR="002E0279">
        <w:rPr>
          <w:rStyle w:val="normaltextrun"/>
          <w:rFonts w:ascii="Calibri" w:hAnsi="Calibri" w:cs="Calibri"/>
          <w:color w:val="000000"/>
          <w:bdr w:val="none" w:sz="0" w:space="0" w:color="auto" w:frame="1"/>
          <w:lang w:val="en-US"/>
        </w:rPr>
        <w:t>can</w:t>
      </w:r>
      <w:r w:rsidR="00EE5C2F">
        <w:rPr>
          <w:rStyle w:val="normaltextrun"/>
          <w:rFonts w:ascii="Calibri" w:hAnsi="Calibri" w:cs="Calibri"/>
          <w:color w:val="000000"/>
          <w:bdr w:val="none" w:sz="0" w:space="0" w:color="auto" w:frame="1"/>
          <w:lang w:val="en-US"/>
        </w:rPr>
        <w:t xml:space="preserve"> be </w:t>
      </w:r>
      <w:r w:rsidR="005B1F14">
        <w:rPr>
          <w:rStyle w:val="normaltextrun"/>
          <w:rFonts w:ascii="Calibri" w:hAnsi="Calibri" w:cs="Calibri"/>
          <w:color w:val="000000"/>
          <w:bdr w:val="none" w:sz="0" w:space="0" w:color="auto" w:frame="1"/>
          <w:lang w:val="en-US"/>
        </w:rPr>
        <w:t xml:space="preserve">easily </w:t>
      </w:r>
      <w:r w:rsidR="00EE5C2F">
        <w:rPr>
          <w:rStyle w:val="normaltextrun"/>
          <w:rFonts w:ascii="Calibri" w:hAnsi="Calibri" w:cs="Calibri"/>
          <w:color w:val="000000"/>
          <w:bdr w:val="none" w:sz="0" w:space="0" w:color="auto" w:frame="1"/>
          <w:lang w:val="en-US"/>
        </w:rPr>
        <w:t>identified</w:t>
      </w:r>
      <w:r w:rsidR="005B1F14">
        <w:rPr>
          <w:rStyle w:val="normaltextrun"/>
          <w:rFonts w:ascii="Calibri" w:hAnsi="Calibri" w:cs="Calibri"/>
          <w:color w:val="000000"/>
          <w:bdr w:val="none" w:sz="0" w:space="0" w:color="auto" w:frame="1"/>
          <w:lang w:val="en-US"/>
        </w:rPr>
        <w:t xml:space="preserve"> for post vaccination observation</w:t>
      </w:r>
    </w:p>
    <w:p w14:paraId="3B130B72" w14:textId="5DA429AE" w:rsidR="00E14AD2" w:rsidRPr="00E14AD2" w:rsidRDefault="00E14AD2"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Staffing for observation if provided by ARC</w:t>
      </w:r>
      <w:r w:rsidR="00F97B91">
        <w:rPr>
          <w:rStyle w:val="normaltextrun"/>
          <w:rFonts w:ascii="Calibri" w:hAnsi="Calibri" w:cs="Calibri"/>
          <w:color w:val="000000"/>
          <w:bdr w:val="none" w:sz="0" w:space="0" w:color="auto" w:frame="1"/>
          <w:lang w:val="en-US"/>
        </w:rPr>
        <w:t>/DSS</w:t>
      </w:r>
    </w:p>
    <w:p w14:paraId="77CD9E9F" w14:textId="5A5D610F" w:rsidR="002E0F8C" w:rsidRPr="00F04092" w:rsidRDefault="002E0F8C"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Space provisions</w:t>
      </w:r>
      <w:r w:rsidR="00F04092">
        <w:rPr>
          <w:rStyle w:val="normaltextrun"/>
          <w:rFonts w:ascii="Calibri" w:hAnsi="Calibri" w:cs="Calibri"/>
          <w:color w:val="000000"/>
          <w:bdr w:val="none" w:sz="0" w:space="0" w:color="auto" w:frame="1"/>
          <w:lang w:val="en-US"/>
        </w:rPr>
        <w:t xml:space="preserve"> and emergency access</w:t>
      </w:r>
      <w:r w:rsidRPr="00F04092">
        <w:rPr>
          <w:rStyle w:val="normaltextrun"/>
          <w:rFonts w:ascii="Calibri" w:hAnsi="Calibri" w:cs="Calibri"/>
          <w:color w:val="000000"/>
          <w:bdr w:val="none" w:sz="0" w:space="0" w:color="auto" w:frame="1"/>
          <w:lang w:val="en-US"/>
        </w:rPr>
        <w:t xml:space="preserve"> for adverse events </w:t>
      </w:r>
    </w:p>
    <w:p w14:paraId="6C14DF76" w14:textId="4AE3F7A3" w:rsidR="002E0F8C" w:rsidRPr="00E14AD2" w:rsidRDefault="002E0F8C" w:rsidP="003B1EF7">
      <w:pPr>
        <w:pStyle w:val="ListParagraph"/>
        <w:numPr>
          <w:ilvl w:val="0"/>
          <w:numId w:val="16"/>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Staggering of residents</w:t>
      </w:r>
      <w:r w:rsidR="003B1EF7">
        <w:rPr>
          <w:rStyle w:val="normaltextrun"/>
          <w:rFonts w:ascii="Calibri" w:hAnsi="Calibri" w:cs="Calibri"/>
          <w:color w:val="000000"/>
          <w:bdr w:val="none" w:sz="0" w:space="0" w:color="auto" w:frame="1"/>
          <w:lang w:val="en-US"/>
        </w:rPr>
        <w:t>/clients</w:t>
      </w:r>
      <w:r>
        <w:rPr>
          <w:rStyle w:val="normaltextrun"/>
          <w:rFonts w:ascii="Calibri" w:hAnsi="Calibri" w:cs="Calibri"/>
          <w:color w:val="000000"/>
          <w:bdr w:val="none" w:sz="0" w:space="0" w:color="auto" w:frame="1"/>
          <w:lang w:val="en-US"/>
        </w:rPr>
        <w:t xml:space="preserve"> to reduce congestion and </w:t>
      </w:r>
      <w:proofErr w:type="gramStart"/>
      <w:r>
        <w:rPr>
          <w:rStyle w:val="normaltextrun"/>
          <w:rFonts w:ascii="Calibri" w:hAnsi="Calibri" w:cs="Calibri"/>
          <w:color w:val="000000"/>
          <w:bdr w:val="none" w:sz="0" w:space="0" w:color="auto" w:frame="1"/>
          <w:lang w:val="en-US"/>
        </w:rPr>
        <w:t>noise</w:t>
      </w:r>
      <w:proofErr w:type="gramEnd"/>
      <w:r>
        <w:rPr>
          <w:rStyle w:val="normaltextrun"/>
          <w:rFonts w:ascii="Calibri" w:hAnsi="Calibri" w:cs="Calibri"/>
          <w:color w:val="000000"/>
          <w:bdr w:val="none" w:sz="0" w:space="0" w:color="auto" w:frame="1"/>
          <w:lang w:val="en-US"/>
        </w:rPr>
        <w:t xml:space="preserve"> </w:t>
      </w:r>
    </w:p>
    <w:p w14:paraId="61BB38EE" w14:textId="58CDCEC8" w:rsidR="003B1EF7" w:rsidRDefault="008A56D3"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Process for vaccinating immobile residents</w:t>
      </w:r>
      <w:r w:rsidR="003B1EF7">
        <w:rPr>
          <w:rStyle w:val="normaltextrun"/>
          <w:rFonts w:ascii="Calibri" w:hAnsi="Calibri" w:cs="Calibri"/>
          <w:color w:val="000000"/>
          <w:bdr w:val="none" w:sz="0" w:space="0" w:color="auto" w:frame="1"/>
          <w:lang w:val="en-US"/>
        </w:rPr>
        <w:t>/</w:t>
      </w:r>
      <w:proofErr w:type="gramStart"/>
      <w:r w:rsidR="003B1EF7">
        <w:rPr>
          <w:rStyle w:val="normaltextrun"/>
          <w:rFonts w:ascii="Calibri" w:hAnsi="Calibri" w:cs="Calibri"/>
          <w:color w:val="000000"/>
          <w:bdr w:val="none" w:sz="0" w:space="0" w:color="auto" w:frame="1"/>
          <w:lang w:val="en-US"/>
        </w:rPr>
        <w:t>clients</w:t>
      </w:r>
      <w:proofErr w:type="gramEnd"/>
    </w:p>
    <w:p w14:paraId="368B129A" w14:textId="76335EA2" w:rsidR="008A56D3" w:rsidRDefault="003B1EF7"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S</w:t>
      </w:r>
      <w:r w:rsidR="008A56D3">
        <w:rPr>
          <w:rStyle w:val="normaltextrun"/>
          <w:rFonts w:ascii="Calibri" w:hAnsi="Calibri" w:cs="Calibri"/>
          <w:color w:val="000000"/>
          <w:bdr w:val="none" w:sz="0" w:space="0" w:color="auto" w:frame="1"/>
          <w:lang w:val="en-US"/>
        </w:rPr>
        <w:t xml:space="preserve">taff and time required for post vaccination observation in separate </w:t>
      </w:r>
      <w:proofErr w:type="gramStart"/>
      <w:r w:rsidR="008A56D3">
        <w:rPr>
          <w:rStyle w:val="normaltextrun"/>
          <w:rFonts w:ascii="Calibri" w:hAnsi="Calibri" w:cs="Calibri"/>
          <w:color w:val="000000"/>
          <w:bdr w:val="none" w:sz="0" w:space="0" w:color="auto" w:frame="1"/>
          <w:lang w:val="en-US"/>
        </w:rPr>
        <w:t>rooms</w:t>
      </w:r>
      <w:proofErr w:type="gramEnd"/>
    </w:p>
    <w:p w14:paraId="696E534A" w14:textId="4C0BCC81" w:rsidR="003B1EF7" w:rsidRDefault="00F70F74"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If</w:t>
      </w:r>
      <w:r w:rsidR="00146FD0">
        <w:rPr>
          <w:rStyle w:val="normaltextrun"/>
          <w:rFonts w:ascii="Calibri" w:hAnsi="Calibri" w:cs="Calibri"/>
          <w:color w:val="000000"/>
          <w:bdr w:val="none" w:sz="0" w:space="0" w:color="auto" w:frame="1"/>
          <w:lang w:val="en-US"/>
        </w:rPr>
        <w:t xml:space="preserve"> ARC</w:t>
      </w:r>
      <w:r>
        <w:rPr>
          <w:rStyle w:val="normaltextrun"/>
          <w:rFonts w:ascii="Calibri" w:hAnsi="Calibri" w:cs="Calibri"/>
          <w:color w:val="000000"/>
          <w:bdr w:val="none" w:sz="0" w:space="0" w:color="auto" w:frame="1"/>
          <w:lang w:val="en-US"/>
        </w:rPr>
        <w:t>/DSS</w:t>
      </w:r>
      <w:r w:rsidR="00146FD0">
        <w:rPr>
          <w:rStyle w:val="normaltextrun"/>
          <w:rFonts w:ascii="Calibri" w:hAnsi="Calibri" w:cs="Calibri"/>
          <w:color w:val="000000"/>
          <w:bdr w:val="none" w:sz="0" w:space="0" w:color="auto" w:frame="1"/>
          <w:lang w:val="en-US"/>
        </w:rPr>
        <w:t xml:space="preserve"> wishes</w:t>
      </w:r>
      <w:r w:rsidR="00091687">
        <w:rPr>
          <w:rStyle w:val="normaltextrun"/>
          <w:rFonts w:ascii="Calibri" w:hAnsi="Calibri" w:cs="Calibri"/>
          <w:color w:val="000000"/>
          <w:bdr w:val="none" w:sz="0" w:space="0" w:color="auto" w:frame="1"/>
          <w:lang w:val="en-US"/>
        </w:rPr>
        <w:t xml:space="preserve"> to</w:t>
      </w:r>
      <w:r w:rsidR="00146FD0">
        <w:rPr>
          <w:rStyle w:val="normaltextrun"/>
          <w:rFonts w:ascii="Calibri" w:hAnsi="Calibri" w:cs="Calibri"/>
          <w:color w:val="000000"/>
          <w:bdr w:val="none" w:sz="0" w:space="0" w:color="auto" w:frame="1"/>
          <w:lang w:val="en-US"/>
        </w:rPr>
        <w:t xml:space="preserve"> </w:t>
      </w:r>
      <w:r w:rsidR="00C125FB">
        <w:rPr>
          <w:rStyle w:val="normaltextrun"/>
          <w:rFonts w:ascii="Calibri" w:hAnsi="Calibri" w:cs="Calibri"/>
          <w:color w:val="000000"/>
          <w:bdr w:val="none" w:sz="0" w:space="0" w:color="auto" w:frame="1"/>
          <w:lang w:val="en-US"/>
        </w:rPr>
        <w:t>offer staff</w:t>
      </w:r>
      <w:r w:rsidR="00146FD0">
        <w:rPr>
          <w:rStyle w:val="normaltextrun"/>
          <w:rFonts w:ascii="Calibri" w:hAnsi="Calibri" w:cs="Calibri"/>
          <w:color w:val="000000"/>
          <w:bdr w:val="none" w:sz="0" w:space="0" w:color="auto" w:frame="1"/>
          <w:lang w:val="en-US"/>
        </w:rPr>
        <w:t xml:space="preserve"> vaccinat</w:t>
      </w:r>
      <w:r w:rsidR="00C125FB">
        <w:rPr>
          <w:rStyle w:val="normaltextrun"/>
          <w:rFonts w:ascii="Calibri" w:hAnsi="Calibri" w:cs="Calibri"/>
          <w:color w:val="000000"/>
          <w:bdr w:val="none" w:sz="0" w:space="0" w:color="auto" w:frame="1"/>
          <w:lang w:val="en-US"/>
        </w:rPr>
        <w:t>ion</w:t>
      </w:r>
      <w:r w:rsidR="00091687">
        <w:rPr>
          <w:rStyle w:val="normaltextrun"/>
          <w:rFonts w:ascii="Calibri" w:hAnsi="Calibri" w:cs="Calibri"/>
          <w:color w:val="000000"/>
          <w:bdr w:val="none" w:sz="0" w:space="0" w:color="auto" w:frame="1"/>
          <w:lang w:val="en-US"/>
        </w:rPr>
        <w:t>s</w:t>
      </w:r>
      <w:r w:rsidR="00357869">
        <w:rPr>
          <w:rStyle w:val="normaltextrun"/>
          <w:rFonts w:ascii="Calibri" w:hAnsi="Calibri" w:cs="Calibri"/>
          <w:color w:val="000000"/>
          <w:bdr w:val="none" w:sz="0" w:space="0" w:color="auto" w:frame="1"/>
          <w:lang w:val="en-US"/>
        </w:rPr>
        <w:t>,</w:t>
      </w:r>
      <w:r w:rsidR="00146FD0">
        <w:rPr>
          <w:rStyle w:val="normaltextrun"/>
          <w:rFonts w:ascii="Calibri" w:hAnsi="Calibri" w:cs="Calibri"/>
          <w:color w:val="000000"/>
          <w:bdr w:val="none" w:sz="0" w:space="0" w:color="auto" w:frame="1"/>
          <w:lang w:val="en-US"/>
        </w:rPr>
        <w:t xml:space="preserve"> </w:t>
      </w:r>
      <w:r w:rsidR="00616651">
        <w:rPr>
          <w:rStyle w:val="normaltextrun"/>
          <w:rFonts w:ascii="Calibri" w:hAnsi="Calibri" w:cs="Calibri"/>
          <w:color w:val="000000"/>
          <w:bdr w:val="none" w:sz="0" w:space="0" w:color="auto" w:frame="1"/>
          <w:lang w:val="en-US"/>
        </w:rPr>
        <w:t xml:space="preserve">requirement for staff to be observed </w:t>
      </w:r>
      <w:r w:rsidR="00357869">
        <w:rPr>
          <w:rStyle w:val="normaltextrun"/>
          <w:rFonts w:ascii="Calibri" w:hAnsi="Calibri" w:cs="Calibri"/>
          <w:color w:val="000000"/>
          <w:bdr w:val="none" w:sz="0" w:space="0" w:color="auto" w:frame="1"/>
          <w:lang w:val="en-US"/>
        </w:rPr>
        <w:t xml:space="preserve">post vaccination </w:t>
      </w:r>
      <w:r w:rsidR="00616651">
        <w:rPr>
          <w:rStyle w:val="normaltextrun"/>
          <w:rFonts w:ascii="Calibri" w:hAnsi="Calibri" w:cs="Calibri"/>
          <w:color w:val="000000"/>
          <w:bdr w:val="none" w:sz="0" w:space="0" w:color="auto" w:frame="1"/>
          <w:lang w:val="en-US"/>
        </w:rPr>
        <w:t xml:space="preserve">and if they can be covered if an adverse event were to </w:t>
      </w:r>
      <w:r w:rsidR="00C125FB">
        <w:rPr>
          <w:rStyle w:val="normaltextrun"/>
          <w:rFonts w:ascii="Calibri" w:hAnsi="Calibri" w:cs="Calibri"/>
          <w:color w:val="000000"/>
          <w:bdr w:val="none" w:sz="0" w:space="0" w:color="auto" w:frame="1"/>
          <w:lang w:val="en-US"/>
        </w:rPr>
        <w:t xml:space="preserve">occur.  </w:t>
      </w:r>
      <w:r w:rsidR="00D828AE" w:rsidRPr="00B33E20">
        <w:rPr>
          <w:rStyle w:val="normaltextrun"/>
          <w:rFonts w:ascii="Calibri" w:hAnsi="Calibri" w:cs="Calibri"/>
          <w:color w:val="000000"/>
          <w:bdr w:val="none" w:sz="0" w:space="0" w:color="auto" w:frame="1"/>
          <w:lang w:val="en-US"/>
        </w:rPr>
        <w:br/>
      </w:r>
    </w:p>
    <w:p w14:paraId="5994030F" w14:textId="77777777" w:rsidR="003B1EF7" w:rsidRDefault="003B1EF7">
      <w:pPr>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br w:type="page"/>
      </w:r>
    </w:p>
    <w:p w14:paraId="05895AA1" w14:textId="77777777" w:rsidR="003B1EF7" w:rsidRDefault="003B1EF7" w:rsidP="00376858">
      <w:pPr>
        <w:spacing w:before="20" w:after="200"/>
        <w:rPr>
          <w:rStyle w:val="normaltextrun"/>
          <w:rFonts w:ascii="Calibri Light" w:hAnsi="Calibri Light" w:cs="Calibri Light"/>
          <w:color w:val="2F5496"/>
          <w:sz w:val="26"/>
          <w:szCs w:val="26"/>
          <w:shd w:val="clear" w:color="auto" w:fill="FFFFFF"/>
        </w:rPr>
      </w:pPr>
    </w:p>
    <w:p w14:paraId="627F2394" w14:textId="1E462F17" w:rsidR="00B12864" w:rsidRPr="00D831E4" w:rsidRDefault="00B12864" w:rsidP="00376858">
      <w:pPr>
        <w:spacing w:before="20" w:after="200"/>
        <w:rPr>
          <w:rStyle w:val="normaltextrun"/>
          <w:rFonts w:ascii="Calibri" w:hAnsi="Calibri" w:cs="Calibri"/>
          <w:b/>
          <w:bCs/>
          <w:color w:val="2F5496"/>
          <w:sz w:val="32"/>
          <w:szCs w:val="32"/>
          <w:shd w:val="clear" w:color="auto" w:fill="FFFFFF"/>
        </w:rPr>
      </w:pPr>
      <w:r w:rsidRPr="00D831E4">
        <w:rPr>
          <w:rStyle w:val="normaltextrun"/>
          <w:rFonts w:ascii="Calibri" w:hAnsi="Calibri" w:cs="Calibri"/>
          <w:b/>
          <w:bCs/>
          <w:color w:val="2F5496"/>
          <w:sz w:val="32"/>
          <w:szCs w:val="32"/>
          <w:shd w:val="clear" w:color="auto" w:fill="FFFFFF"/>
        </w:rPr>
        <w:t>Staffing</w:t>
      </w:r>
    </w:p>
    <w:p w14:paraId="16D44F82" w14:textId="12C03D49" w:rsidR="00596832" w:rsidRDefault="00B33E20" w:rsidP="00376858">
      <w:pPr>
        <w:spacing w:before="20" w:after="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Consider</w:t>
      </w:r>
      <w:r w:rsidR="003358C3">
        <w:rPr>
          <w:rStyle w:val="normaltextrun"/>
          <w:rFonts w:ascii="Calibri" w:hAnsi="Calibri" w:cs="Calibri"/>
          <w:color w:val="000000"/>
          <w:bdr w:val="none" w:sz="0" w:space="0" w:color="auto" w:frame="1"/>
          <w:lang w:val="en-US"/>
        </w:rPr>
        <w:t xml:space="preserve"> the </w:t>
      </w:r>
      <w:r w:rsidR="000E3B58">
        <w:rPr>
          <w:rStyle w:val="normaltextrun"/>
          <w:rFonts w:ascii="Calibri" w:hAnsi="Calibri" w:cs="Calibri"/>
          <w:color w:val="000000"/>
          <w:bdr w:val="none" w:sz="0" w:space="0" w:color="auto" w:frame="1"/>
          <w:lang w:val="en-US"/>
        </w:rPr>
        <w:t xml:space="preserve">experience and qualification of </w:t>
      </w:r>
      <w:r w:rsidR="003B1EF7">
        <w:rPr>
          <w:rStyle w:val="normaltextrun"/>
          <w:rFonts w:ascii="Calibri" w:hAnsi="Calibri" w:cs="Calibri"/>
          <w:color w:val="000000"/>
          <w:bdr w:val="none" w:sz="0" w:space="0" w:color="auto" w:frame="1"/>
          <w:lang w:val="en-US"/>
        </w:rPr>
        <w:t xml:space="preserve">both </w:t>
      </w:r>
      <w:r w:rsidR="00305AB4">
        <w:rPr>
          <w:rStyle w:val="normaltextrun"/>
          <w:rFonts w:ascii="Calibri" w:hAnsi="Calibri" w:cs="Calibri"/>
          <w:color w:val="000000"/>
          <w:bdr w:val="none" w:sz="0" w:space="0" w:color="auto" w:frame="1"/>
          <w:lang w:val="en-US"/>
        </w:rPr>
        <w:t>v</w:t>
      </w:r>
      <w:r w:rsidR="000E3B58">
        <w:rPr>
          <w:rStyle w:val="normaltextrun"/>
          <w:rFonts w:ascii="Calibri" w:hAnsi="Calibri" w:cs="Calibri"/>
          <w:color w:val="000000"/>
          <w:bdr w:val="none" w:sz="0" w:space="0" w:color="auto" w:frame="1"/>
          <w:lang w:val="en-US"/>
        </w:rPr>
        <w:t>accina</w:t>
      </w:r>
      <w:r w:rsidR="00B6520B">
        <w:rPr>
          <w:rStyle w:val="normaltextrun"/>
          <w:rFonts w:ascii="Calibri" w:hAnsi="Calibri" w:cs="Calibri"/>
          <w:color w:val="000000"/>
          <w:bdr w:val="none" w:sz="0" w:space="0" w:color="auto" w:frame="1"/>
          <w:lang w:val="en-US"/>
        </w:rPr>
        <w:t xml:space="preserve">ting </w:t>
      </w:r>
      <w:r w:rsidR="003B1EF7">
        <w:rPr>
          <w:rStyle w:val="normaltextrun"/>
          <w:rFonts w:ascii="Calibri" w:hAnsi="Calibri" w:cs="Calibri"/>
          <w:color w:val="000000"/>
          <w:bdr w:val="none" w:sz="0" w:space="0" w:color="auto" w:frame="1"/>
          <w:lang w:val="en-US"/>
        </w:rPr>
        <w:t xml:space="preserve">team </w:t>
      </w:r>
      <w:r w:rsidR="00B6520B">
        <w:rPr>
          <w:rStyle w:val="normaltextrun"/>
          <w:rFonts w:ascii="Calibri" w:hAnsi="Calibri" w:cs="Calibri"/>
          <w:color w:val="000000"/>
          <w:bdr w:val="none" w:sz="0" w:space="0" w:color="auto" w:frame="1"/>
          <w:lang w:val="en-US"/>
        </w:rPr>
        <w:t>and ARC</w:t>
      </w:r>
      <w:r w:rsidR="003B1EF7">
        <w:rPr>
          <w:rStyle w:val="normaltextrun"/>
          <w:rFonts w:ascii="Calibri" w:hAnsi="Calibri" w:cs="Calibri"/>
          <w:color w:val="000000"/>
          <w:bdr w:val="none" w:sz="0" w:space="0" w:color="auto" w:frame="1"/>
          <w:lang w:val="en-US"/>
        </w:rPr>
        <w:t>/DSS</w:t>
      </w:r>
      <w:r w:rsidR="00B6520B">
        <w:rPr>
          <w:rStyle w:val="normaltextrun"/>
          <w:rFonts w:ascii="Calibri" w:hAnsi="Calibri" w:cs="Calibri"/>
          <w:color w:val="000000"/>
          <w:bdr w:val="none" w:sz="0" w:space="0" w:color="auto" w:frame="1"/>
          <w:lang w:val="en-US"/>
        </w:rPr>
        <w:t xml:space="preserve"> staff</w:t>
      </w:r>
      <w:r w:rsidR="003B1EF7">
        <w:rPr>
          <w:rStyle w:val="normaltextrun"/>
          <w:rFonts w:ascii="Calibri" w:hAnsi="Calibri" w:cs="Calibri"/>
          <w:color w:val="000000"/>
          <w:bdr w:val="none" w:sz="0" w:space="0" w:color="auto" w:frame="1"/>
          <w:lang w:val="en-US"/>
        </w:rPr>
        <w:t>ing levels</w:t>
      </w:r>
      <w:r w:rsidR="003358C3">
        <w:rPr>
          <w:rStyle w:val="normaltextrun"/>
          <w:rFonts w:ascii="Calibri" w:hAnsi="Calibri" w:cs="Calibri"/>
          <w:color w:val="000000"/>
          <w:bdr w:val="none" w:sz="0" w:space="0" w:color="auto" w:frame="1"/>
          <w:lang w:val="en-US"/>
        </w:rPr>
        <w:t xml:space="preserve"> when allocating staff to an ARC</w:t>
      </w:r>
      <w:r w:rsidR="003B1EF7">
        <w:rPr>
          <w:rStyle w:val="normaltextrun"/>
          <w:rFonts w:ascii="Calibri" w:hAnsi="Calibri" w:cs="Calibri"/>
          <w:color w:val="000000"/>
          <w:bdr w:val="none" w:sz="0" w:space="0" w:color="auto" w:frame="1"/>
          <w:lang w:val="en-US"/>
        </w:rPr>
        <w:t>/DSS</w:t>
      </w:r>
      <w:r w:rsidR="003358C3">
        <w:rPr>
          <w:rStyle w:val="normaltextrun"/>
          <w:rFonts w:ascii="Calibri" w:hAnsi="Calibri" w:cs="Calibri"/>
          <w:color w:val="000000"/>
          <w:bdr w:val="none" w:sz="0" w:space="0" w:color="auto" w:frame="1"/>
          <w:lang w:val="en-US"/>
        </w:rPr>
        <w:t xml:space="preserve"> clinic</w:t>
      </w:r>
      <w:r w:rsidR="00B6520B">
        <w:rPr>
          <w:rStyle w:val="normaltextrun"/>
          <w:rFonts w:ascii="Calibri" w:hAnsi="Calibri" w:cs="Calibri"/>
          <w:color w:val="000000"/>
          <w:bdr w:val="none" w:sz="0" w:space="0" w:color="auto" w:frame="1"/>
          <w:lang w:val="en-US"/>
        </w:rPr>
        <w:t xml:space="preserve">.  </w:t>
      </w:r>
      <w:r w:rsidR="0009555F">
        <w:rPr>
          <w:rStyle w:val="normaltextrun"/>
          <w:rFonts w:ascii="Calibri" w:hAnsi="Calibri" w:cs="Calibri"/>
          <w:color w:val="000000"/>
          <w:bdr w:val="none" w:sz="0" w:space="0" w:color="auto" w:frame="1"/>
          <w:lang w:val="en-US"/>
        </w:rPr>
        <w:t>This includes</w:t>
      </w:r>
      <w:r w:rsidR="00C071DB">
        <w:rPr>
          <w:rStyle w:val="normaltextrun"/>
          <w:rFonts w:ascii="Calibri" w:hAnsi="Calibri" w:cs="Calibri"/>
          <w:color w:val="000000"/>
          <w:bdr w:val="none" w:sz="0" w:space="0" w:color="auto" w:frame="1"/>
          <w:lang w:val="en-US"/>
        </w:rPr>
        <w:t>:</w:t>
      </w:r>
    </w:p>
    <w:p w14:paraId="5AF979CE" w14:textId="77777777" w:rsidR="00C071DB" w:rsidRDefault="00C071DB" w:rsidP="00376858">
      <w:pPr>
        <w:spacing w:before="20" w:after="0"/>
        <w:rPr>
          <w:rStyle w:val="normaltextrun"/>
          <w:rFonts w:ascii="Calibri" w:hAnsi="Calibri" w:cs="Calibri"/>
          <w:color w:val="000000"/>
          <w:bdr w:val="none" w:sz="0" w:space="0" w:color="auto" w:frame="1"/>
          <w:lang w:val="en-US"/>
        </w:rPr>
      </w:pPr>
    </w:p>
    <w:p w14:paraId="56769C8D" w14:textId="71E3DE53" w:rsidR="00596832" w:rsidRDefault="003358C3"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sidRPr="00596832">
        <w:rPr>
          <w:rStyle w:val="normaltextrun"/>
          <w:rFonts w:ascii="Calibri" w:hAnsi="Calibri" w:cs="Calibri"/>
          <w:color w:val="000000"/>
          <w:bdr w:val="none" w:sz="0" w:space="0" w:color="auto" w:frame="1"/>
          <w:lang w:val="en-US"/>
        </w:rPr>
        <w:t xml:space="preserve">A lead vaccinator with experience in </w:t>
      </w:r>
      <w:r w:rsidR="00B33E20" w:rsidRPr="00596832">
        <w:rPr>
          <w:rStyle w:val="normaltextrun"/>
          <w:rFonts w:ascii="Calibri" w:hAnsi="Calibri" w:cs="Calibri"/>
          <w:color w:val="000000"/>
          <w:bdr w:val="none" w:sz="0" w:space="0" w:color="auto" w:frame="1"/>
          <w:lang w:val="en-US"/>
        </w:rPr>
        <w:t>offsite</w:t>
      </w:r>
      <w:r w:rsidR="0009555F" w:rsidRPr="00596832">
        <w:rPr>
          <w:rStyle w:val="normaltextrun"/>
          <w:rFonts w:ascii="Calibri" w:hAnsi="Calibri" w:cs="Calibri"/>
          <w:color w:val="000000"/>
          <w:bdr w:val="none" w:sz="0" w:space="0" w:color="auto" w:frame="1"/>
          <w:lang w:val="en-US"/>
        </w:rPr>
        <w:t xml:space="preserve"> vaccinating</w:t>
      </w:r>
    </w:p>
    <w:p w14:paraId="7DADC739" w14:textId="49457B33" w:rsidR="00596832" w:rsidRDefault="0009555F"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sidRPr="00596832">
        <w:rPr>
          <w:rStyle w:val="normaltextrun"/>
          <w:rFonts w:ascii="Calibri" w:hAnsi="Calibri" w:cs="Calibri"/>
          <w:color w:val="000000"/>
          <w:bdr w:val="none" w:sz="0" w:space="0" w:color="auto" w:frame="1"/>
          <w:lang w:val="en-US"/>
        </w:rPr>
        <w:t xml:space="preserve">An </w:t>
      </w:r>
      <w:r w:rsidR="009C5156">
        <w:rPr>
          <w:rStyle w:val="normaltextrun"/>
          <w:rFonts w:ascii="Calibri" w:hAnsi="Calibri" w:cs="Calibri"/>
          <w:color w:val="000000"/>
          <w:bdr w:val="none" w:sz="0" w:space="0" w:color="auto" w:frame="1"/>
          <w:lang w:val="en-US"/>
        </w:rPr>
        <w:t>A</w:t>
      </w:r>
      <w:r w:rsidRPr="00596832">
        <w:rPr>
          <w:rStyle w:val="normaltextrun"/>
          <w:rFonts w:ascii="Calibri" w:hAnsi="Calibri" w:cs="Calibri"/>
          <w:color w:val="000000"/>
          <w:bdr w:val="none" w:sz="0" w:space="0" w:color="auto" w:frame="1"/>
          <w:lang w:val="en-US"/>
        </w:rPr>
        <w:t xml:space="preserve">uthorized </w:t>
      </w:r>
      <w:r w:rsidR="009C5156">
        <w:rPr>
          <w:rStyle w:val="normaltextrun"/>
          <w:rFonts w:ascii="Calibri" w:hAnsi="Calibri" w:cs="Calibri"/>
          <w:color w:val="000000"/>
          <w:bdr w:val="none" w:sz="0" w:space="0" w:color="auto" w:frame="1"/>
          <w:lang w:val="en-US"/>
        </w:rPr>
        <w:t>V</w:t>
      </w:r>
      <w:r w:rsidRPr="00596832">
        <w:rPr>
          <w:rStyle w:val="normaltextrun"/>
          <w:rFonts w:ascii="Calibri" w:hAnsi="Calibri" w:cs="Calibri"/>
          <w:color w:val="000000"/>
          <w:bdr w:val="none" w:sz="0" w:space="0" w:color="auto" w:frame="1"/>
          <w:lang w:val="en-US"/>
        </w:rPr>
        <w:t xml:space="preserve">accinator with experience in </w:t>
      </w:r>
      <w:r w:rsidR="00707580">
        <w:rPr>
          <w:rStyle w:val="normaltextrun"/>
          <w:rFonts w:ascii="Calibri" w:hAnsi="Calibri" w:cs="Calibri"/>
          <w:color w:val="000000"/>
          <w:bdr w:val="none" w:sz="0" w:space="0" w:color="auto" w:frame="1"/>
          <w:lang w:val="en-US"/>
        </w:rPr>
        <w:t>c</w:t>
      </w:r>
      <w:r w:rsidR="00435F84">
        <w:rPr>
          <w:rStyle w:val="normaltextrun"/>
          <w:rFonts w:ascii="Calibri" w:hAnsi="Calibri" w:cs="Calibri"/>
          <w:color w:val="000000"/>
          <w:bdr w:val="none" w:sz="0" w:space="0" w:color="auto" w:frame="1"/>
          <w:lang w:val="en-US"/>
        </w:rPr>
        <w:t xml:space="preserve">old </w:t>
      </w:r>
      <w:r w:rsidR="00707580">
        <w:rPr>
          <w:rStyle w:val="normaltextrun"/>
          <w:rFonts w:ascii="Calibri" w:hAnsi="Calibri" w:cs="Calibri"/>
          <w:color w:val="000000"/>
          <w:bdr w:val="none" w:sz="0" w:space="0" w:color="auto" w:frame="1"/>
          <w:lang w:val="en-US"/>
        </w:rPr>
        <w:t>c</w:t>
      </w:r>
      <w:r w:rsidR="00435F84">
        <w:rPr>
          <w:rStyle w:val="normaltextrun"/>
          <w:rFonts w:ascii="Calibri" w:hAnsi="Calibri" w:cs="Calibri"/>
          <w:color w:val="000000"/>
          <w:bdr w:val="none" w:sz="0" w:space="0" w:color="auto" w:frame="1"/>
          <w:lang w:val="en-US"/>
        </w:rPr>
        <w:t>hain</w:t>
      </w:r>
      <w:r w:rsidR="003B1EF7">
        <w:rPr>
          <w:rStyle w:val="normaltextrun"/>
          <w:rFonts w:ascii="Calibri" w:hAnsi="Calibri" w:cs="Calibri"/>
          <w:color w:val="000000"/>
          <w:bdr w:val="none" w:sz="0" w:space="0" w:color="auto" w:frame="1"/>
          <w:lang w:val="en-US"/>
        </w:rPr>
        <w:t xml:space="preserve"> or a suitably qualified cold chain lead as per the vaccinating services Cold Chain Polic</w:t>
      </w:r>
      <w:r w:rsidR="00707580">
        <w:rPr>
          <w:rStyle w:val="normaltextrun"/>
          <w:rFonts w:ascii="Calibri" w:hAnsi="Calibri" w:cs="Calibri"/>
          <w:color w:val="000000"/>
          <w:bdr w:val="none" w:sz="0" w:space="0" w:color="auto" w:frame="1"/>
          <w:lang w:val="en-US"/>
        </w:rPr>
        <w:t>y</w:t>
      </w:r>
    </w:p>
    <w:p w14:paraId="2B6115A7" w14:textId="271A94E9" w:rsidR="0006761D" w:rsidRDefault="0006761D"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A second checker if </w:t>
      </w:r>
      <w:r w:rsidR="009C5156">
        <w:rPr>
          <w:rStyle w:val="normaltextrun"/>
          <w:rFonts w:ascii="Calibri" w:hAnsi="Calibri" w:cs="Calibri"/>
          <w:color w:val="000000"/>
          <w:bdr w:val="none" w:sz="0" w:space="0" w:color="auto" w:frame="1"/>
          <w:lang w:val="en-US"/>
        </w:rPr>
        <w:t>only one</w:t>
      </w:r>
      <w:r>
        <w:rPr>
          <w:rStyle w:val="normaltextrun"/>
          <w:rFonts w:ascii="Calibri" w:hAnsi="Calibri" w:cs="Calibri"/>
          <w:color w:val="000000"/>
          <w:bdr w:val="none" w:sz="0" w:space="0" w:color="auto" w:frame="1"/>
          <w:lang w:val="en-US"/>
        </w:rPr>
        <w:t xml:space="preserve"> vaccinator is </w:t>
      </w:r>
      <w:r w:rsidR="009C5156">
        <w:rPr>
          <w:rStyle w:val="normaltextrun"/>
          <w:rFonts w:ascii="Calibri" w:hAnsi="Calibri" w:cs="Calibri"/>
          <w:color w:val="000000"/>
          <w:bdr w:val="none" w:sz="0" w:space="0" w:color="auto" w:frame="1"/>
          <w:lang w:val="en-US"/>
        </w:rPr>
        <w:t>to be present.  Th</w:t>
      </w:r>
      <w:r w:rsidR="003B1EF7">
        <w:rPr>
          <w:rStyle w:val="normaltextrun"/>
          <w:rFonts w:ascii="Calibri" w:hAnsi="Calibri" w:cs="Calibri"/>
          <w:color w:val="000000"/>
          <w:bdr w:val="none" w:sz="0" w:space="0" w:color="auto" w:frame="1"/>
          <w:lang w:val="en-US"/>
        </w:rPr>
        <w:t>e</w:t>
      </w:r>
      <w:r>
        <w:rPr>
          <w:rStyle w:val="normaltextrun"/>
          <w:rFonts w:ascii="Calibri" w:hAnsi="Calibri" w:cs="Calibri"/>
          <w:color w:val="000000"/>
          <w:bdr w:val="none" w:sz="0" w:space="0" w:color="auto" w:frame="1"/>
          <w:lang w:val="en-US"/>
        </w:rPr>
        <w:t xml:space="preserve"> </w:t>
      </w:r>
      <w:r w:rsidR="003B1EF7">
        <w:rPr>
          <w:rStyle w:val="normaltextrun"/>
          <w:rFonts w:ascii="Calibri" w:hAnsi="Calibri" w:cs="Calibri"/>
          <w:color w:val="000000"/>
          <w:bdr w:val="none" w:sz="0" w:space="0" w:color="auto" w:frame="1"/>
          <w:lang w:val="en-US"/>
        </w:rPr>
        <w:t>second checker</w:t>
      </w:r>
      <w:r>
        <w:rPr>
          <w:rStyle w:val="normaltextrun"/>
          <w:rFonts w:ascii="Calibri" w:hAnsi="Calibri" w:cs="Calibri"/>
          <w:color w:val="000000"/>
          <w:bdr w:val="none" w:sz="0" w:space="0" w:color="auto" w:frame="1"/>
          <w:lang w:val="en-US"/>
        </w:rPr>
        <w:t xml:space="preserve"> must </w:t>
      </w:r>
      <w:r w:rsidR="001F5BBE">
        <w:rPr>
          <w:rStyle w:val="normaltextrun"/>
          <w:rFonts w:ascii="Calibri" w:hAnsi="Calibri" w:cs="Calibri"/>
          <w:color w:val="000000"/>
          <w:bdr w:val="none" w:sz="0" w:space="0" w:color="auto" w:frame="1"/>
          <w:lang w:val="en-US"/>
        </w:rPr>
        <w:t>have</w:t>
      </w:r>
      <w:r w:rsidR="00533C0A">
        <w:rPr>
          <w:rStyle w:val="normaltextrun"/>
          <w:rFonts w:ascii="Calibri" w:hAnsi="Calibri" w:cs="Calibri"/>
          <w:color w:val="000000"/>
          <w:bdr w:val="none" w:sz="0" w:space="0" w:color="auto" w:frame="1"/>
          <w:lang w:val="en-US"/>
        </w:rPr>
        <w:t xml:space="preserve"> completed </w:t>
      </w:r>
      <w:r w:rsidR="009C5156">
        <w:rPr>
          <w:rStyle w:val="normaltextrun"/>
          <w:rFonts w:ascii="Calibri" w:hAnsi="Calibri" w:cs="Calibri"/>
          <w:color w:val="000000"/>
          <w:bdr w:val="none" w:sz="0" w:space="0" w:color="auto" w:frame="1"/>
          <w:lang w:val="en-US"/>
        </w:rPr>
        <w:t xml:space="preserve">IMAC </w:t>
      </w:r>
      <w:r w:rsidR="00533C0A">
        <w:rPr>
          <w:rStyle w:val="normaltextrun"/>
          <w:rFonts w:ascii="Calibri" w:hAnsi="Calibri" w:cs="Calibri"/>
          <w:color w:val="000000"/>
          <w:bdr w:val="none" w:sz="0" w:space="0" w:color="auto" w:frame="1"/>
          <w:lang w:val="en-US"/>
        </w:rPr>
        <w:t xml:space="preserve">training that includes checking of </w:t>
      </w:r>
      <w:r w:rsidR="00707580">
        <w:rPr>
          <w:rStyle w:val="normaltextrun"/>
          <w:rFonts w:ascii="Calibri" w:hAnsi="Calibri" w:cs="Calibri"/>
          <w:color w:val="000000"/>
          <w:bdr w:val="none" w:sz="0" w:space="0" w:color="auto" w:frame="1"/>
          <w:lang w:val="en-US"/>
        </w:rPr>
        <w:t>COVID-19</w:t>
      </w:r>
      <w:r w:rsidR="00533C0A">
        <w:rPr>
          <w:rStyle w:val="normaltextrun"/>
          <w:rFonts w:ascii="Calibri" w:hAnsi="Calibri" w:cs="Calibri"/>
          <w:color w:val="000000"/>
          <w:bdr w:val="none" w:sz="0" w:space="0" w:color="auto" w:frame="1"/>
          <w:lang w:val="en-US"/>
        </w:rPr>
        <w:t xml:space="preserve"> vaccin</w:t>
      </w:r>
      <w:r w:rsidR="00707580">
        <w:rPr>
          <w:rStyle w:val="normaltextrun"/>
          <w:rFonts w:ascii="Calibri" w:hAnsi="Calibri" w:cs="Calibri"/>
          <w:color w:val="000000"/>
          <w:bdr w:val="none" w:sz="0" w:space="0" w:color="auto" w:frame="1"/>
          <w:lang w:val="en-US"/>
        </w:rPr>
        <w:t>e</w:t>
      </w:r>
      <w:r w:rsidR="00533C0A">
        <w:rPr>
          <w:rStyle w:val="normaltextrun"/>
          <w:rFonts w:ascii="Calibri" w:hAnsi="Calibri" w:cs="Calibri"/>
          <w:color w:val="000000"/>
          <w:bdr w:val="none" w:sz="0" w:space="0" w:color="auto" w:frame="1"/>
          <w:lang w:val="en-US"/>
        </w:rPr>
        <w:t xml:space="preserve">s </w:t>
      </w:r>
      <w:r w:rsidR="009C5156">
        <w:rPr>
          <w:rStyle w:val="normaltextrun"/>
          <w:rFonts w:ascii="Calibri" w:hAnsi="Calibri" w:cs="Calibri"/>
          <w:color w:val="000000"/>
          <w:bdr w:val="none" w:sz="0" w:space="0" w:color="auto" w:frame="1"/>
          <w:lang w:val="en-US"/>
        </w:rPr>
        <w:t xml:space="preserve">such as the Vaccinating Health Worker qualification or the Second Checker </w:t>
      </w:r>
      <w:proofErr w:type="gramStart"/>
      <w:r w:rsidR="009C5156">
        <w:rPr>
          <w:rStyle w:val="normaltextrun"/>
          <w:rFonts w:ascii="Calibri" w:hAnsi="Calibri" w:cs="Calibri"/>
          <w:color w:val="000000"/>
          <w:bdr w:val="none" w:sz="0" w:space="0" w:color="auto" w:frame="1"/>
          <w:lang w:val="en-US"/>
        </w:rPr>
        <w:t>course</w:t>
      </w:r>
      <w:proofErr w:type="gramEnd"/>
      <w:r w:rsidR="009C5156">
        <w:rPr>
          <w:rStyle w:val="normaltextrun"/>
          <w:rFonts w:ascii="Calibri" w:hAnsi="Calibri" w:cs="Calibri"/>
          <w:color w:val="000000"/>
          <w:bdr w:val="none" w:sz="0" w:space="0" w:color="auto" w:frame="1"/>
          <w:lang w:val="en-US"/>
        </w:rPr>
        <w:t xml:space="preserve"> </w:t>
      </w:r>
    </w:p>
    <w:p w14:paraId="2E8DBF9C" w14:textId="41CF6C9C" w:rsidR="00D962AB" w:rsidRDefault="00D962AB"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An ARC</w:t>
      </w:r>
      <w:r w:rsidR="003B1EF7">
        <w:rPr>
          <w:rStyle w:val="normaltextrun"/>
          <w:rFonts w:ascii="Calibri" w:hAnsi="Calibri" w:cs="Calibri"/>
          <w:color w:val="000000"/>
          <w:bdr w:val="none" w:sz="0" w:space="0" w:color="auto" w:frame="1"/>
          <w:lang w:val="en-US"/>
        </w:rPr>
        <w:t>/DSS</w:t>
      </w:r>
      <w:r>
        <w:rPr>
          <w:rStyle w:val="normaltextrun"/>
          <w:rFonts w:ascii="Calibri" w:hAnsi="Calibri" w:cs="Calibri"/>
          <w:color w:val="000000"/>
          <w:bdr w:val="none" w:sz="0" w:space="0" w:color="auto" w:frame="1"/>
          <w:lang w:val="en-US"/>
        </w:rPr>
        <w:t xml:space="preserve"> staff member who is familiar with every resident to be vaccinated and who will oversee the logistical side of the clinic</w:t>
      </w:r>
      <w:r w:rsidR="003B1EF7">
        <w:rPr>
          <w:rStyle w:val="normaltextrun"/>
          <w:rFonts w:ascii="Calibri" w:hAnsi="Calibri" w:cs="Calibri"/>
          <w:color w:val="000000"/>
          <w:bdr w:val="none" w:sz="0" w:space="0" w:color="auto" w:frame="1"/>
          <w:lang w:val="en-US"/>
        </w:rPr>
        <w:t xml:space="preserve"> (</w:t>
      </w:r>
      <w:proofErr w:type="gramStart"/>
      <w:r w:rsidR="003B1EF7">
        <w:rPr>
          <w:rStyle w:val="normaltextrun"/>
          <w:rFonts w:ascii="Calibri" w:hAnsi="Calibri" w:cs="Calibri"/>
          <w:color w:val="000000"/>
          <w:bdr w:val="none" w:sz="0" w:space="0" w:color="auto" w:frame="1"/>
          <w:lang w:val="en-US"/>
        </w:rPr>
        <w:t>e.g.</w:t>
      </w:r>
      <w:proofErr w:type="gramEnd"/>
      <w:r w:rsidR="003B1EF7">
        <w:rPr>
          <w:rStyle w:val="normaltextrun"/>
          <w:rFonts w:ascii="Calibri" w:hAnsi="Calibri" w:cs="Calibri"/>
          <w:color w:val="000000"/>
          <w:bdr w:val="none" w:sz="0" w:space="0" w:color="auto" w:frame="1"/>
          <w:lang w:val="en-US"/>
        </w:rPr>
        <w:t xml:space="preserve"> </w:t>
      </w:r>
      <w:r w:rsidR="00E93CF2">
        <w:rPr>
          <w:rStyle w:val="normaltextrun"/>
          <w:rFonts w:ascii="Calibri" w:hAnsi="Calibri" w:cs="Calibri"/>
          <w:color w:val="000000"/>
          <w:bdr w:val="none" w:sz="0" w:space="0" w:color="auto" w:frame="1"/>
          <w:lang w:val="en-US"/>
        </w:rPr>
        <w:t xml:space="preserve">flow of </w:t>
      </w:r>
      <w:r w:rsidR="003B1EF7">
        <w:rPr>
          <w:rStyle w:val="normaltextrun"/>
          <w:rFonts w:ascii="Calibri" w:hAnsi="Calibri" w:cs="Calibri"/>
          <w:color w:val="000000"/>
          <w:bdr w:val="none" w:sz="0" w:space="0" w:color="auto" w:frame="1"/>
          <w:lang w:val="en-US"/>
        </w:rPr>
        <w:t>residents/clients</w:t>
      </w:r>
      <w:r w:rsidR="00E93CF2">
        <w:rPr>
          <w:rStyle w:val="normaltextrun"/>
          <w:rFonts w:ascii="Calibri" w:hAnsi="Calibri" w:cs="Calibri"/>
          <w:color w:val="000000"/>
          <w:bdr w:val="none" w:sz="0" w:space="0" w:color="auto" w:frame="1"/>
          <w:lang w:val="en-US"/>
        </w:rPr>
        <w:t xml:space="preserve"> escorted into and out of vaccination spaces)</w:t>
      </w:r>
      <w:r>
        <w:rPr>
          <w:rStyle w:val="normaltextrun"/>
          <w:rFonts w:ascii="Calibri" w:hAnsi="Calibri" w:cs="Calibri"/>
          <w:color w:val="000000"/>
          <w:bdr w:val="none" w:sz="0" w:space="0" w:color="auto" w:frame="1"/>
          <w:lang w:val="en-US"/>
        </w:rPr>
        <w:t xml:space="preserve">, must be present and available during vaccinations  </w:t>
      </w:r>
    </w:p>
    <w:p w14:paraId="43BF0206" w14:textId="57512F74" w:rsidR="00EE2C56" w:rsidRDefault="00EE2C56"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Other ARC</w:t>
      </w:r>
      <w:r w:rsidR="00E93CF2">
        <w:rPr>
          <w:rStyle w:val="normaltextrun"/>
          <w:rFonts w:ascii="Calibri" w:hAnsi="Calibri" w:cs="Calibri"/>
          <w:color w:val="000000"/>
          <w:bdr w:val="none" w:sz="0" w:space="0" w:color="auto" w:frame="1"/>
          <w:lang w:val="en-US"/>
        </w:rPr>
        <w:t>/DSS</w:t>
      </w:r>
      <w:r>
        <w:rPr>
          <w:rStyle w:val="normaltextrun"/>
          <w:rFonts w:ascii="Calibri" w:hAnsi="Calibri" w:cs="Calibri"/>
          <w:color w:val="000000"/>
          <w:bdr w:val="none" w:sz="0" w:space="0" w:color="auto" w:frame="1"/>
          <w:lang w:val="en-US"/>
        </w:rPr>
        <w:t xml:space="preserve"> staff needed for observation, </w:t>
      </w:r>
      <w:r w:rsidR="003375DD">
        <w:rPr>
          <w:rStyle w:val="normaltextrun"/>
          <w:rFonts w:ascii="Calibri" w:hAnsi="Calibri" w:cs="Calibri"/>
          <w:color w:val="000000"/>
          <w:bdr w:val="none" w:sz="0" w:space="0" w:color="auto" w:frame="1"/>
          <w:lang w:val="en-US"/>
        </w:rPr>
        <w:t xml:space="preserve">mobilising residents or assisting with clothing </w:t>
      </w:r>
      <w:proofErr w:type="gramStart"/>
      <w:r w:rsidR="003375DD">
        <w:rPr>
          <w:rStyle w:val="normaltextrun"/>
          <w:rFonts w:ascii="Calibri" w:hAnsi="Calibri" w:cs="Calibri"/>
          <w:color w:val="000000"/>
          <w:bdr w:val="none" w:sz="0" w:space="0" w:color="auto" w:frame="1"/>
          <w:lang w:val="en-US"/>
        </w:rPr>
        <w:t>removal</w:t>
      </w:r>
      <w:proofErr w:type="gramEnd"/>
    </w:p>
    <w:p w14:paraId="11E087AC" w14:textId="77777777" w:rsidR="00376858" w:rsidRDefault="00D962AB"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sidRPr="004730A9">
        <w:rPr>
          <w:rStyle w:val="normaltextrun"/>
          <w:rFonts w:ascii="Calibri" w:hAnsi="Calibri" w:cs="Calibri"/>
          <w:color w:val="000000"/>
          <w:bdr w:val="none" w:sz="0" w:space="0" w:color="auto" w:frame="1"/>
          <w:lang w:val="en-US"/>
        </w:rPr>
        <w:t>All staff who are supporting the vaccination clinic including administration staff should have current CPR/resus training</w:t>
      </w:r>
      <w:r w:rsidR="00E40D3F">
        <w:rPr>
          <w:rStyle w:val="normaltextrun"/>
          <w:rFonts w:ascii="Calibri" w:hAnsi="Calibri" w:cs="Calibri"/>
          <w:color w:val="000000"/>
          <w:bdr w:val="none" w:sz="0" w:space="0" w:color="auto" w:frame="1"/>
          <w:lang w:val="en-US"/>
        </w:rPr>
        <w:t>.</w:t>
      </w:r>
    </w:p>
    <w:p w14:paraId="07353661" w14:textId="2317CA8A" w:rsidR="00B22949" w:rsidRPr="00376858" w:rsidRDefault="0009555F" w:rsidP="00376858">
      <w:pPr>
        <w:spacing w:before="20" w:after="200"/>
        <w:rPr>
          <w:rStyle w:val="normaltextrun"/>
          <w:rFonts w:ascii="Calibri" w:hAnsi="Calibri" w:cs="Calibri"/>
          <w:color w:val="000000"/>
          <w:bdr w:val="none" w:sz="0" w:space="0" w:color="auto" w:frame="1"/>
          <w:lang w:val="en-US"/>
        </w:rPr>
      </w:pPr>
      <w:r w:rsidRPr="00376858">
        <w:rPr>
          <w:rStyle w:val="normaltextrun"/>
          <w:rFonts w:ascii="Calibri" w:hAnsi="Calibri" w:cs="Calibri"/>
          <w:color w:val="000000"/>
          <w:bdr w:val="none" w:sz="0" w:space="0" w:color="auto" w:frame="1"/>
          <w:lang w:val="en-US"/>
        </w:rPr>
        <w:t>All vaccinators must</w:t>
      </w:r>
      <w:r w:rsidR="001332CF">
        <w:rPr>
          <w:rStyle w:val="normaltextrun"/>
          <w:rFonts w:ascii="Calibri" w:hAnsi="Calibri" w:cs="Calibri"/>
          <w:color w:val="000000"/>
          <w:bdr w:val="none" w:sz="0" w:space="0" w:color="auto" w:frame="1"/>
          <w:lang w:val="en-US"/>
        </w:rPr>
        <w:t>:</w:t>
      </w:r>
      <w:r w:rsidR="004050B5" w:rsidRPr="00376858">
        <w:rPr>
          <w:rStyle w:val="normaltextrun"/>
          <w:rFonts w:ascii="Calibri" w:hAnsi="Calibri" w:cs="Calibri"/>
          <w:color w:val="000000"/>
          <w:bdr w:val="none" w:sz="0" w:space="0" w:color="auto" w:frame="1"/>
          <w:lang w:val="en-US"/>
        </w:rPr>
        <w:t xml:space="preserve"> </w:t>
      </w:r>
    </w:p>
    <w:p w14:paraId="120161A5" w14:textId="66A5F376" w:rsidR="00B22949" w:rsidRDefault="00376858" w:rsidP="00376858">
      <w:pPr>
        <w:pStyle w:val="ListParagraph"/>
        <w:numPr>
          <w:ilvl w:val="0"/>
          <w:numId w:val="9"/>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B</w:t>
      </w:r>
      <w:r w:rsidR="00596832" w:rsidRPr="00B22949">
        <w:rPr>
          <w:rStyle w:val="normaltextrun"/>
          <w:rFonts w:ascii="Calibri" w:hAnsi="Calibri" w:cs="Calibri"/>
          <w:color w:val="000000"/>
          <w:bdr w:val="none" w:sz="0" w:space="0" w:color="auto" w:frame="1"/>
          <w:lang w:val="en-US"/>
        </w:rPr>
        <w:t xml:space="preserve">e </w:t>
      </w:r>
      <w:r w:rsidR="00E93CF2">
        <w:rPr>
          <w:rStyle w:val="normaltextrun"/>
          <w:rFonts w:ascii="Calibri" w:hAnsi="Calibri" w:cs="Calibri"/>
          <w:color w:val="000000"/>
          <w:bdr w:val="none" w:sz="0" w:space="0" w:color="auto" w:frame="1"/>
          <w:lang w:val="en-US"/>
        </w:rPr>
        <w:t>a</w:t>
      </w:r>
      <w:r w:rsidR="00E93CF2" w:rsidRPr="00B22949">
        <w:rPr>
          <w:rStyle w:val="normaltextrun"/>
          <w:rFonts w:ascii="Calibri" w:hAnsi="Calibri" w:cs="Calibri"/>
          <w:color w:val="000000"/>
          <w:bdr w:val="none" w:sz="0" w:space="0" w:color="auto" w:frame="1"/>
          <w:lang w:val="en-US"/>
        </w:rPr>
        <w:t>uthorized</w:t>
      </w:r>
      <w:r w:rsidR="004050B5" w:rsidRPr="00B22949">
        <w:rPr>
          <w:rStyle w:val="normaltextrun"/>
          <w:rFonts w:ascii="Calibri" w:hAnsi="Calibri" w:cs="Calibri"/>
          <w:color w:val="000000"/>
          <w:bdr w:val="none" w:sz="0" w:space="0" w:color="auto" w:frame="1"/>
          <w:lang w:val="en-US"/>
        </w:rPr>
        <w:t xml:space="preserve"> to vaccinate</w:t>
      </w:r>
      <w:r w:rsidR="004730A9" w:rsidRPr="00B22949">
        <w:rPr>
          <w:rStyle w:val="normaltextrun"/>
          <w:rFonts w:ascii="Calibri" w:hAnsi="Calibri" w:cs="Calibri"/>
          <w:color w:val="000000"/>
          <w:bdr w:val="none" w:sz="0" w:space="0" w:color="auto" w:frame="1"/>
          <w:lang w:val="en-US"/>
        </w:rPr>
        <w:t xml:space="preserve"> </w:t>
      </w:r>
      <w:r w:rsidR="00E93CF2">
        <w:rPr>
          <w:rStyle w:val="normaltextrun"/>
          <w:rFonts w:ascii="Calibri" w:hAnsi="Calibri" w:cs="Calibri"/>
          <w:color w:val="000000"/>
          <w:bdr w:val="none" w:sz="0" w:space="0" w:color="auto" w:frame="1"/>
          <w:lang w:val="en-US"/>
        </w:rPr>
        <w:t xml:space="preserve">the presenting age </w:t>
      </w:r>
      <w:proofErr w:type="gramStart"/>
      <w:r w:rsidR="00E93CF2">
        <w:rPr>
          <w:rStyle w:val="normaltextrun"/>
          <w:rFonts w:ascii="Calibri" w:hAnsi="Calibri" w:cs="Calibri"/>
          <w:color w:val="000000"/>
          <w:bdr w:val="none" w:sz="0" w:space="0" w:color="auto" w:frame="1"/>
          <w:lang w:val="en-US"/>
        </w:rPr>
        <w:t>cohort</w:t>
      </w:r>
      <w:proofErr w:type="gramEnd"/>
    </w:p>
    <w:p w14:paraId="1F0790D6" w14:textId="0D8C3A3B" w:rsidR="00B22949" w:rsidRPr="00376858" w:rsidRDefault="00E93CF2" w:rsidP="00376858">
      <w:pPr>
        <w:pStyle w:val="ListParagraph"/>
        <w:numPr>
          <w:ilvl w:val="0"/>
          <w:numId w:val="9"/>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Have c</w:t>
      </w:r>
      <w:r w:rsidR="00376858">
        <w:rPr>
          <w:rStyle w:val="normaltextrun"/>
          <w:rFonts w:ascii="Calibri" w:hAnsi="Calibri" w:cs="Calibri"/>
          <w:color w:val="000000"/>
          <w:bdr w:val="none" w:sz="0" w:space="0" w:color="auto" w:frame="1"/>
          <w:lang w:val="en-US"/>
        </w:rPr>
        <w:t>ompleted</w:t>
      </w:r>
      <w:r w:rsidR="004050B5" w:rsidRPr="00B22949">
        <w:rPr>
          <w:rStyle w:val="normaltextrun"/>
          <w:rFonts w:ascii="Calibri" w:hAnsi="Calibri" w:cs="Calibri"/>
          <w:color w:val="000000"/>
          <w:bdr w:val="none" w:sz="0" w:space="0" w:color="auto" w:frame="1"/>
          <w:lang w:val="en-US"/>
        </w:rPr>
        <w:t xml:space="preserve"> </w:t>
      </w:r>
      <w:r>
        <w:rPr>
          <w:rStyle w:val="normaltextrun"/>
          <w:rFonts w:ascii="Calibri" w:hAnsi="Calibri" w:cs="Calibri"/>
          <w:color w:val="000000"/>
          <w:bdr w:val="none" w:sz="0" w:space="0" w:color="auto" w:frame="1"/>
          <w:lang w:val="en-US"/>
        </w:rPr>
        <w:t>COVID</w:t>
      </w:r>
      <w:r w:rsidR="00F32782" w:rsidRPr="00B22949">
        <w:rPr>
          <w:rStyle w:val="normaltextrun"/>
          <w:rFonts w:ascii="Calibri" w:hAnsi="Calibri" w:cs="Calibri"/>
          <w:color w:val="000000"/>
          <w:bdr w:val="none" w:sz="0" w:space="0" w:color="auto" w:frame="1"/>
          <w:lang w:val="en-US"/>
        </w:rPr>
        <w:t>/CIR training</w:t>
      </w:r>
      <w:r w:rsidR="00376858">
        <w:rPr>
          <w:rStyle w:val="normaltextrun"/>
          <w:rFonts w:ascii="Calibri" w:hAnsi="Calibri" w:cs="Calibri"/>
          <w:color w:val="000000"/>
          <w:bdr w:val="none" w:sz="0" w:space="0" w:color="auto" w:frame="1"/>
          <w:lang w:val="en-US"/>
        </w:rPr>
        <w:t xml:space="preserve"> and </w:t>
      </w:r>
      <w:r w:rsidR="009C5156" w:rsidRPr="00376858">
        <w:rPr>
          <w:rStyle w:val="normaltextrun"/>
          <w:rFonts w:ascii="Calibri" w:hAnsi="Calibri" w:cs="Calibri"/>
          <w:color w:val="000000"/>
          <w:bdr w:val="none" w:sz="0" w:space="0" w:color="auto" w:frame="1"/>
          <w:lang w:val="en-US"/>
        </w:rPr>
        <w:t>have a</w:t>
      </w:r>
      <w:r w:rsidR="00B22949" w:rsidRPr="00376858">
        <w:rPr>
          <w:rStyle w:val="normaltextrun"/>
          <w:rFonts w:ascii="Calibri" w:hAnsi="Calibri" w:cs="Calibri"/>
          <w:color w:val="000000"/>
          <w:bdr w:val="none" w:sz="0" w:space="0" w:color="auto" w:frame="1"/>
          <w:lang w:val="en-US"/>
        </w:rPr>
        <w:t>n active</w:t>
      </w:r>
      <w:r w:rsidR="009C5156" w:rsidRPr="00376858">
        <w:rPr>
          <w:rStyle w:val="normaltextrun"/>
          <w:rFonts w:ascii="Calibri" w:hAnsi="Calibri" w:cs="Calibri"/>
          <w:color w:val="000000"/>
          <w:bdr w:val="none" w:sz="0" w:space="0" w:color="auto" w:frame="1"/>
          <w:lang w:val="en-US"/>
        </w:rPr>
        <w:t xml:space="preserve"> </w:t>
      </w:r>
      <w:r w:rsidR="00F32782" w:rsidRPr="00376858">
        <w:rPr>
          <w:rStyle w:val="normaltextrun"/>
          <w:rFonts w:ascii="Calibri" w:hAnsi="Calibri" w:cs="Calibri"/>
          <w:color w:val="000000"/>
          <w:bdr w:val="none" w:sz="0" w:space="0" w:color="auto" w:frame="1"/>
          <w:lang w:val="en-US"/>
        </w:rPr>
        <w:t>CIR login</w:t>
      </w:r>
      <w:r w:rsidR="00D44C83">
        <w:rPr>
          <w:rStyle w:val="normaltextrun"/>
          <w:rFonts w:ascii="Calibri" w:hAnsi="Calibri" w:cs="Calibri"/>
          <w:color w:val="000000"/>
          <w:bdr w:val="none" w:sz="0" w:space="0" w:color="auto" w:frame="1"/>
          <w:lang w:val="en-US"/>
        </w:rPr>
        <w:t xml:space="preserve">.  </w:t>
      </w:r>
    </w:p>
    <w:p w14:paraId="3D3DF1A0" w14:textId="07B6B1C5" w:rsidR="00E40D3F" w:rsidRDefault="00E93CF2" w:rsidP="00376858">
      <w:pPr>
        <w:pStyle w:val="ListParagraph"/>
        <w:numPr>
          <w:ilvl w:val="0"/>
          <w:numId w:val="9"/>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Have c</w:t>
      </w:r>
      <w:r w:rsidR="002D60BB" w:rsidRPr="00B22949">
        <w:rPr>
          <w:rStyle w:val="normaltextrun"/>
          <w:rFonts w:ascii="Calibri" w:hAnsi="Calibri" w:cs="Calibri"/>
          <w:color w:val="000000"/>
          <w:bdr w:val="none" w:sz="0" w:space="0" w:color="auto" w:frame="1"/>
          <w:lang w:val="en-US"/>
        </w:rPr>
        <w:t xml:space="preserve">ompleted most </w:t>
      </w:r>
      <w:r w:rsidR="00F45EB6" w:rsidRPr="00B22949">
        <w:rPr>
          <w:rStyle w:val="normaltextrun"/>
          <w:rFonts w:ascii="Calibri" w:hAnsi="Calibri" w:cs="Calibri"/>
          <w:color w:val="000000"/>
          <w:bdr w:val="none" w:sz="0" w:space="0" w:color="auto" w:frame="1"/>
          <w:lang w:val="en-US"/>
        </w:rPr>
        <w:t xml:space="preserve">updated IMAC </w:t>
      </w:r>
      <w:r>
        <w:rPr>
          <w:rStyle w:val="normaltextrun"/>
          <w:rFonts w:ascii="Calibri" w:hAnsi="Calibri" w:cs="Calibri"/>
          <w:color w:val="000000"/>
          <w:bdr w:val="none" w:sz="0" w:space="0" w:color="auto" w:frame="1"/>
          <w:lang w:val="en-US"/>
        </w:rPr>
        <w:t>COVID-19 immunization</w:t>
      </w:r>
      <w:r w:rsidR="00900010" w:rsidRPr="00B22949">
        <w:rPr>
          <w:rStyle w:val="normaltextrun"/>
          <w:rFonts w:ascii="Calibri" w:hAnsi="Calibri" w:cs="Calibri"/>
          <w:color w:val="000000"/>
          <w:bdr w:val="none" w:sz="0" w:space="0" w:color="auto" w:frame="1"/>
          <w:lang w:val="en-US"/>
        </w:rPr>
        <w:t xml:space="preserve"> </w:t>
      </w:r>
      <w:r w:rsidR="00F45EB6" w:rsidRPr="00B22949">
        <w:rPr>
          <w:rStyle w:val="normaltextrun"/>
          <w:rFonts w:ascii="Calibri" w:hAnsi="Calibri" w:cs="Calibri"/>
          <w:color w:val="000000"/>
          <w:bdr w:val="none" w:sz="0" w:space="0" w:color="auto" w:frame="1"/>
          <w:lang w:val="en-US"/>
        </w:rPr>
        <w:t xml:space="preserve">education </w:t>
      </w:r>
      <w:proofErr w:type="gramStart"/>
      <w:r w:rsidR="00F45EB6" w:rsidRPr="00B22949">
        <w:rPr>
          <w:rStyle w:val="normaltextrun"/>
          <w:rFonts w:ascii="Calibri" w:hAnsi="Calibri" w:cs="Calibri"/>
          <w:color w:val="000000"/>
          <w:bdr w:val="none" w:sz="0" w:space="0" w:color="auto" w:frame="1"/>
          <w:lang w:val="en-US"/>
        </w:rPr>
        <w:t>i</w:t>
      </w:r>
      <w:r>
        <w:rPr>
          <w:rStyle w:val="normaltextrun"/>
          <w:rFonts w:ascii="Calibri" w:hAnsi="Calibri" w:cs="Calibri"/>
          <w:color w:val="000000"/>
          <w:bdr w:val="none" w:sz="0" w:space="0" w:color="auto" w:frame="1"/>
          <w:lang w:val="en-US"/>
        </w:rPr>
        <w:t>.</w:t>
      </w:r>
      <w:r w:rsidR="00F45EB6" w:rsidRPr="00B22949">
        <w:rPr>
          <w:rStyle w:val="normaltextrun"/>
          <w:rFonts w:ascii="Calibri" w:hAnsi="Calibri" w:cs="Calibri"/>
          <w:color w:val="000000"/>
          <w:bdr w:val="none" w:sz="0" w:space="0" w:color="auto" w:frame="1"/>
          <w:lang w:val="en-US"/>
        </w:rPr>
        <w:t>e.</w:t>
      </w:r>
      <w:proofErr w:type="gramEnd"/>
      <w:r w:rsidR="00F45EB6" w:rsidRPr="00B22949">
        <w:rPr>
          <w:rStyle w:val="normaltextrun"/>
          <w:rFonts w:ascii="Calibri" w:hAnsi="Calibri" w:cs="Calibri"/>
          <w:color w:val="000000"/>
          <w:bdr w:val="none" w:sz="0" w:space="0" w:color="auto" w:frame="1"/>
          <w:lang w:val="en-US"/>
        </w:rPr>
        <w:t xml:space="preserve"> </w:t>
      </w:r>
      <w:r w:rsidR="00900010" w:rsidRPr="00B22949">
        <w:rPr>
          <w:rStyle w:val="normaltextrun"/>
          <w:rFonts w:ascii="Calibri" w:hAnsi="Calibri" w:cs="Calibri"/>
          <w:color w:val="000000"/>
          <w:bdr w:val="none" w:sz="0" w:space="0" w:color="auto" w:frame="1"/>
          <w:lang w:val="en-US"/>
        </w:rPr>
        <w:t xml:space="preserve">Comirnaty </w:t>
      </w:r>
      <w:r w:rsidR="00F45EB6" w:rsidRPr="00B22949">
        <w:rPr>
          <w:rStyle w:val="normaltextrun"/>
          <w:rFonts w:ascii="Calibri" w:hAnsi="Calibri" w:cs="Calibri"/>
          <w:color w:val="000000"/>
          <w:bdr w:val="none" w:sz="0" w:space="0" w:color="auto" w:frame="1"/>
          <w:lang w:val="en-US"/>
        </w:rPr>
        <w:t>grey cap training</w:t>
      </w:r>
      <w:r w:rsidR="00900010" w:rsidRPr="00B22949">
        <w:rPr>
          <w:rStyle w:val="normaltextrun"/>
          <w:rFonts w:ascii="Calibri" w:hAnsi="Calibri" w:cs="Calibri"/>
          <w:color w:val="000000"/>
          <w:bdr w:val="none" w:sz="0" w:space="0" w:color="auto" w:frame="1"/>
          <w:lang w:val="en-US"/>
        </w:rPr>
        <w:t xml:space="preserve"> </w:t>
      </w:r>
      <w:r w:rsidR="00596832" w:rsidRPr="00B22949">
        <w:rPr>
          <w:rStyle w:val="normaltextrun"/>
          <w:rFonts w:ascii="Calibri" w:hAnsi="Calibri" w:cs="Calibri"/>
          <w:color w:val="000000"/>
          <w:bdr w:val="none" w:sz="0" w:space="0" w:color="auto" w:frame="1"/>
          <w:lang w:val="en-US"/>
        </w:rPr>
        <w:t xml:space="preserve">as of March 2023.  </w:t>
      </w:r>
    </w:p>
    <w:p w14:paraId="2015BC25" w14:textId="1539B5D2" w:rsidR="00435F84" w:rsidRPr="00E40D3F" w:rsidRDefault="00435F84" w:rsidP="00376858">
      <w:pPr>
        <w:spacing w:before="20" w:after="200"/>
        <w:rPr>
          <w:rStyle w:val="normaltextrun"/>
          <w:rFonts w:ascii="Calibri" w:hAnsi="Calibri" w:cs="Calibri"/>
          <w:color w:val="000000"/>
          <w:bdr w:val="none" w:sz="0" w:space="0" w:color="auto" w:frame="1"/>
          <w:lang w:val="en-US"/>
        </w:rPr>
      </w:pPr>
      <w:r w:rsidRPr="00E40D3F">
        <w:rPr>
          <w:rStyle w:val="normaltextrun"/>
          <w:rFonts w:ascii="Calibri" w:hAnsi="Calibri" w:cs="Calibri"/>
          <w:color w:val="000000"/>
          <w:bdr w:val="none" w:sz="0" w:space="0" w:color="auto" w:frame="1"/>
          <w:lang w:val="en-US"/>
        </w:rPr>
        <w:t xml:space="preserve">Staffing numbers will depend on </w:t>
      </w:r>
      <w:r w:rsidR="00220C1B" w:rsidRPr="00E40D3F">
        <w:rPr>
          <w:rStyle w:val="normaltextrun"/>
          <w:rFonts w:ascii="Calibri" w:hAnsi="Calibri" w:cs="Calibri"/>
          <w:color w:val="000000"/>
          <w:bdr w:val="none" w:sz="0" w:space="0" w:color="auto" w:frame="1"/>
          <w:lang w:val="en-US"/>
        </w:rPr>
        <w:t>number of residents</w:t>
      </w:r>
      <w:r w:rsidR="00E93CF2">
        <w:rPr>
          <w:rStyle w:val="normaltextrun"/>
          <w:rFonts w:ascii="Calibri" w:hAnsi="Calibri" w:cs="Calibri"/>
          <w:color w:val="000000"/>
          <w:bdr w:val="none" w:sz="0" w:space="0" w:color="auto" w:frame="1"/>
          <w:lang w:val="en-US"/>
        </w:rPr>
        <w:t>/clients</w:t>
      </w:r>
      <w:r w:rsidR="00220C1B" w:rsidRPr="00E40D3F">
        <w:rPr>
          <w:rStyle w:val="normaltextrun"/>
          <w:rFonts w:ascii="Calibri" w:hAnsi="Calibri" w:cs="Calibri"/>
          <w:color w:val="000000"/>
          <w:bdr w:val="none" w:sz="0" w:space="0" w:color="auto" w:frame="1"/>
          <w:lang w:val="en-US"/>
        </w:rPr>
        <w:t xml:space="preserve"> to vaccinate an</w:t>
      </w:r>
      <w:r w:rsidR="00493E26" w:rsidRPr="00E40D3F">
        <w:rPr>
          <w:rStyle w:val="normaltextrun"/>
          <w:rFonts w:ascii="Calibri" w:hAnsi="Calibri" w:cs="Calibri"/>
          <w:color w:val="000000"/>
          <w:bdr w:val="none" w:sz="0" w:space="0" w:color="auto" w:frame="1"/>
          <w:lang w:val="en-US"/>
        </w:rPr>
        <w:t xml:space="preserve">d </w:t>
      </w:r>
      <w:r w:rsidR="006F18D2" w:rsidRPr="00E40D3F">
        <w:rPr>
          <w:rStyle w:val="normaltextrun"/>
          <w:rFonts w:ascii="Calibri" w:hAnsi="Calibri" w:cs="Calibri"/>
          <w:color w:val="000000"/>
          <w:bdr w:val="none" w:sz="0" w:space="0" w:color="auto" w:frame="1"/>
          <w:lang w:val="en-US"/>
        </w:rPr>
        <w:t xml:space="preserve">if there are any complex consenting situations.  One vaccinator needs to oversee the consenting of residents </w:t>
      </w:r>
      <w:r w:rsidR="00E84674" w:rsidRPr="00E40D3F">
        <w:rPr>
          <w:rStyle w:val="normaltextrun"/>
          <w:rFonts w:ascii="Calibri" w:hAnsi="Calibri" w:cs="Calibri"/>
          <w:color w:val="000000"/>
          <w:bdr w:val="none" w:sz="0" w:space="0" w:color="auto" w:frame="1"/>
          <w:lang w:val="en-US"/>
        </w:rPr>
        <w:t xml:space="preserve">who cannot consent for themselves and be available to speak to family, EPOA or GP’s if necessary.  </w:t>
      </w:r>
    </w:p>
    <w:p w14:paraId="2C3A872C" w14:textId="04087E45" w:rsidR="007E7E32" w:rsidRDefault="007E7E32" w:rsidP="00376858">
      <w:p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All residents</w:t>
      </w:r>
      <w:r w:rsidR="00E93CF2">
        <w:rPr>
          <w:rStyle w:val="normaltextrun"/>
          <w:rFonts w:ascii="Calibri" w:hAnsi="Calibri" w:cs="Calibri"/>
          <w:color w:val="000000"/>
          <w:bdr w:val="none" w:sz="0" w:space="0" w:color="auto" w:frame="1"/>
          <w:lang w:val="en-US"/>
        </w:rPr>
        <w:t>/clients</w:t>
      </w:r>
      <w:r>
        <w:rPr>
          <w:rStyle w:val="normaltextrun"/>
          <w:rFonts w:ascii="Calibri" w:hAnsi="Calibri" w:cs="Calibri"/>
          <w:color w:val="000000"/>
          <w:bdr w:val="none" w:sz="0" w:space="0" w:color="auto" w:frame="1"/>
          <w:lang w:val="en-US"/>
        </w:rPr>
        <w:t xml:space="preserve"> to be vaccinated must be si</w:t>
      </w:r>
      <w:r w:rsidR="002A2673">
        <w:rPr>
          <w:rStyle w:val="normaltextrun"/>
          <w:rFonts w:ascii="Calibri" w:hAnsi="Calibri" w:cs="Calibri"/>
          <w:color w:val="000000"/>
          <w:bdr w:val="none" w:sz="0" w:space="0" w:color="auto" w:frame="1"/>
          <w:lang w:val="en-US"/>
        </w:rPr>
        <w:t>ght</w:t>
      </w:r>
      <w:r>
        <w:rPr>
          <w:rStyle w:val="normaltextrun"/>
          <w:rFonts w:ascii="Calibri" w:hAnsi="Calibri" w:cs="Calibri"/>
          <w:color w:val="000000"/>
          <w:bdr w:val="none" w:sz="0" w:space="0" w:color="auto" w:frame="1"/>
          <w:lang w:val="en-US"/>
        </w:rPr>
        <w:t>ed on CIR before vaccinating</w:t>
      </w:r>
      <w:r w:rsidR="00680370">
        <w:rPr>
          <w:rStyle w:val="normaltextrun"/>
          <w:rFonts w:ascii="Calibri" w:hAnsi="Calibri" w:cs="Calibri"/>
          <w:color w:val="000000"/>
          <w:bdr w:val="none" w:sz="0" w:space="0" w:color="auto" w:frame="1"/>
          <w:lang w:val="en-US"/>
        </w:rPr>
        <w:t xml:space="preserve"> </w:t>
      </w:r>
      <w:r w:rsidR="00B47587">
        <w:rPr>
          <w:rStyle w:val="normaltextrun"/>
          <w:rFonts w:ascii="Calibri" w:hAnsi="Calibri" w:cs="Calibri"/>
          <w:color w:val="000000"/>
          <w:bdr w:val="none" w:sz="0" w:space="0" w:color="auto" w:frame="1"/>
          <w:lang w:val="en-US"/>
        </w:rPr>
        <w:t xml:space="preserve">to </w:t>
      </w:r>
      <w:r w:rsidR="00D87983">
        <w:rPr>
          <w:rStyle w:val="normaltextrun"/>
          <w:rFonts w:ascii="Calibri" w:hAnsi="Calibri" w:cs="Calibri"/>
          <w:color w:val="000000"/>
          <w:bdr w:val="none" w:sz="0" w:space="0" w:color="auto" w:frame="1"/>
          <w:lang w:val="en-US"/>
        </w:rPr>
        <w:t>assess</w:t>
      </w:r>
      <w:r w:rsidR="00B47587">
        <w:rPr>
          <w:rStyle w:val="normaltextrun"/>
          <w:rFonts w:ascii="Calibri" w:hAnsi="Calibri" w:cs="Calibri"/>
          <w:color w:val="000000"/>
          <w:bdr w:val="none" w:sz="0" w:space="0" w:color="auto" w:frame="1"/>
          <w:lang w:val="en-US"/>
        </w:rPr>
        <w:t xml:space="preserve"> spacing </w:t>
      </w:r>
      <w:r w:rsidR="00FF2D00">
        <w:rPr>
          <w:rStyle w:val="normaltextrun"/>
          <w:rFonts w:ascii="Calibri" w:hAnsi="Calibri" w:cs="Calibri"/>
          <w:color w:val="000000"/>
          <w:bdr w:val="none" w:sz="0" w:space="0" w:color="auto" w:frame="1"/>
          <w:lang w:val="en-US"/>
        </w:rPr>
        <w:t xml:space="preserve">of vaccines </w:t>
      </w:r>
      <w:r w:rsidR="00F4173A">
        <w:rPr>
          <w:rStyle w:val="normaltextrun"/>
          <w:rFonts w:ascii="Calibri" w:hAnsi="Calibri" w:cs="Calibri"/>
          <w:color w:val="000000"/>
          <w:bdr w:val="none" w:sz="0" w:space="0" w:color="auto" w:frame="1"/>
          <w:lang w:val="en-US"/>
        </w:rPr>
        <w:t xml:space="preserve">and </w:t>
      </w:r>
      <w:r w:rsidR="00D87983">
        <w:rPr>
          <w:rStyle w:val="normaltextrun"/>
          <w:rFonts w:ascii="Calibri" w:hAnsi="Calibri" w:cs="Calibri"/>
          <w:color w:val="000000"/>
          <w:bdr w:val="none" w:sz="0" w:space="0" w:color="auto" w:frame="1"/>
          <w:lang w:val="en-US"/>
        </w:rPr>
        <w:t xml:space="preserve">that the </w:t>
      </w:r>
      <w:r w:rsidR="00F4173A">
        <w:rPr>
          <w:rStyle w:val="normaltextrun"/>
          <w:rFonts w:ascii="Calibri" w:hAnsi="Calibri" w:cs="Calibri"/>
          <w:color w:val="000000"/>
          <w:bdr w:val="none" w:sz="0" w:space="0" w:color="auto" w:frame="1"/>
          <w:lang w:val="en-US"/>
        </w:rPr>
        <w:t xml:space="preserve">correct vaccine </w:t>
      </w:r>
      <w:r w:rsidR="00D87983">
        <w:rPr>
          <w:rStyle w:val="normaltextrun"/>
          <w:rFonts w:ascii="Calibri" w:hAnsi="Calibri" w:cs="Calibri"/>
          <w:color w:val="000000"/>
          <w:bdr w:val="none" w:sz="0" w:space="0" w:color="auto" w:frame="1"/>
          <w:lang w:val="en-US"/>
        </w:rPr>
        <w:t xml:space="preserve">has been selected for the resident. </w:t>
      </w:r>
      <w:r w:rsidR="00330724">
        <w:rPr>
          <w:rStyle w:val="normaltextrun"/>
          <w:rFonts w:ascii="Calibri" w:hAnsi="Calibri" w:cs="Calibri"/>
          <w:color w:val="000000"/>
          <w:bdr w:val="none" w:sz="0" w:space="0" w:color="auto" w:frame="1"/>
          <w:lang w:val="en-US"/>
        </w:rPr>
        <w:t xml:space="preserve">Staff with CIR access and time to complete CIR </w:t>
      </w:r>
      <w:r w:rsidR="00B26810">
        <w:rPr>
          <w:rStyle w:val="normaltextrun"/>
          <w:rFonts w:ascii="Calibri" w:hAnsi="Calibri" w:cs="Calibri"/>
          <w:color w:val="000000"/>
          <w:bdr w:val="none" w:sz="0" w:space="0" w:color="auto" w:frame="1"/>
          <w:lang w:val="en-US"/>
        </w:rPr>
        <w:t xml:space="preserve">vaccination status and documentation </w:t>
      </w:r>
      <w:r w:rsidR="002A2673">
        <w:rPr>
          <w:rStyle w:val="normaltextrun"/>
          <w:rFonts w:ascii="Calibri" w:hAnsi="Calibri" w:cs="Calibri"/>
          <w:color w:val="000000"/>
          <w:bdr w:val="none" w:sz="0" w:space="0" w:color="auto" w:frame="1"/>
          <w:lang w:val="en-US"/>
        </w:rPr>
        <w:t>are required</w:t>
      </w:r>
      <w:r w:rsidR="00B50B76">
        <w:rPr>
          <w:rStyle w:val="normaltextrun"/>
          <w:rFonts w:ascii="Calibri" w:hAnsi="Calibri" w:cs="Calibri"/>
          <w:color w:val="000000"/>
          <w:bdr w:val="none" w:sz="0" w:space="0" w:color="auto" w:frame="1"/>
          <w:lang w:val="en-US"/>
        </w:rPr>
        <w:t xml:space="preserve"> (see section on CIR)</w:t>
      </w:r>
      <w:r w:rsidR="00907740">
        <w:rPr>
          <w:rStyle w:val="normaltextrun"/>
          <w:rFonts w:ascii="Calibri" w:hAnsi="Calibri" w:cs="Calibri"/>
          <w:color w:val="000000"/>
          <w:bdr w:val="none" w:sz="0" w:space="0" w:color="auto" w:frame="1"/>
          <w:lang w:val="en-US"/>
        </w:rPr>
        <w:t>.</w:t>
      </w:r>
    </w:p>
    <w:p w14:paraId="42693335" w14:textId="761895E0" w:rsidR="006F7115" w:rsidRPr="00435F84" w:rsidRDefault="006F7115" w:rsidP="00376858">
      <w:p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All staff should be informed of </w:t>
      </w:r>
      <w:r w:rsidR="008708DE">
        <w:rPr>
          <w:rStyle w:val="normaltextrun"/>
          <w:rFonts w:ascii="Calibri" w:hAnsi="Calibri" w:cs="Calibri"/>
          <w:color w:val="000000"/>
          <w:bdr w:val="none" w:sz="0" w:space="0" w:color="auto" w:frame="1"/>
          <w:lang w:val="en-US"/>
        </w:rPr>
        <w:t xml:space="preserve">essential information prior to commencing the clinic including </w:t>
      </w:r>
      <w:r w:rsidR="00ED6B98">
        <w:rPr>
          <w:rStyle w:val="normaltextrun"/>
          <w:rFonts w:ascii="Calibri" w:hAnsi="Calibri" w:cs="Calibri"/>
          <w:color w:val="000000"/>
          <w:bdr w:val="none" w:sz="0" w:space="0" w:color="auto" w:frame="1"/>
          <w:lang w:val="en-US"/>
        </w:rPr>
        <w:t xml:space="preserve">who is responsible for </w:t>
      </w:r>
      <w:r w:rsidR="005F5158">
        <w:rPr>
          <w:rStyle w:val="normaltextrun"/>
          <w:rFonts w:ascii="Calibri" w:hAnsi="Calibri" w:cs="Calibri"/>
          <w:color w:val="000000"/>
          <w:bdr w:val="none" w:sz="0" w:space="0" w:color="auto" w:frame="1"/>
          <w:lang w:val="en-US"/>
        </w:rPr>
        <w:t xml:space="preserve">each </w:t>
      </w:r>
      <w:r w:rsidR="00ED6B98">
        <w:rPr>
          <w:rStyle w:val="normaltextrun"/>
          <w:rFonts w:ascii="Calibri" w:hAnsi="Calibri" w:cs="Calibri"/>
          <w:color w:val="000000"/>
          <w:bdr w:val="none" w:sz="0" w:space="0" w:color="auto" w:frame="1"/>
          <w:lang w:val="en-US"/>
        </w:rPr>
        <w:t xml:space="preserve">role or area, </w:t>
      </w:r>
      <w:r w:rsidR="005F5158">
        <w:rPr>
          <w:rStyle w:val="normaltextrun"/>
          <w:rFonts w:ascii="Calibri" w:hAnsi="Calibri" w:cs="Calibri"/>
          <w:color w:val="000000"/>
          <w:bdr w:val="none" w:sz="0" w:space="0" w:color="auto" w:frame="1"/>
          <w:lang w:val="en-US"/>
        </w:rPr>
        <w:t xml:space="preserve">consenting, vaccinating and observation procedures, </w:t>
      </w:r>
      <w:r w:rsidR="00ED6B98">
        <w:rPr>
          <w:rStyle w:val="normaltextrun"/>
          <w:rFonts w:ascii="Calibri" w:hAnsi="Calibri" w:cs="Calibri"/>
          <w:color w:val="000000"/>
          <w:bdr w:val="none" w:sz="0" w:space="0" w:color="auto" w:frame="1"/>
          <w:lang w:val="en-US"/>
        </w:rPr>
        <w:t>evacuation procedures</w:t>
      </w:r>
      <w:r w:rsidR="005F5158">
        <w:rPr>
          <w:rStyle w:val="normaltextrun"/>
          <w:rFonts w:ascii="Calibri" w:hAnsi="Calibri" w:cs="Calibri"/>
          <w:color w:val="000000"/>
          <w:bdr w:val="none" w:sz="0" w:space="0" w:color="auto" w:frame="1"/>
          <w:lang w:val="en-US"/>
        </w:rPr>
        <w:t xml:space="preserve"> and</w:t>
      </w:r>
      <w:r w:rsidR="00ED6B98">
        <w:rPr>
          <w:rStyle w:val="normaltextrun"/>
          <w:rFonts w:ascii="Calibri" w:hAnsi="Calibri" w:cs="Calibri"/>
          <w:color w:val="000000"/>
          <w:bdr w:val="none" w:sz="0" w:space="0" w:color="auto" w:frame="1"/>
          <w:lang w:val="en-US"/>
        </w:rPr>
        <w:t xml:space="preserve"> </w:t>
      </w:r>
      <w:r w:rsidR="00E93CF2">
        <w:rPr>
          <w:rStyle w:val="normaltextrun"/>
          <w:rFonts w:ascii="Calibri" w:hAnsi="Calibri" w:cs="Calibri"/>
          <w:color w:val="000000"/>
          <w:bdr w:val="none" w:sz="0" w:space="0" w:color="auto" w:frame="1"/>
          <w:lang w:val="en-US"/>
        </w:rPr>
        <w:t>facility</w:t>
      </w:r>
      <w:r w:rsidR="00CE24E4">
        <w:rPr>
          <w:rStyle w:val="normaltextrun"/>
          <w:rFonts w:ascii="Calibri" w:hAnsi="Calibri" w:cs="Calibri"/>
          <w:color w:val="000000"/>
          <w:bdr w:val="none" w:sz="0" w:space="0" w:color="auto" w:frame="1"/>
          <w:lang w:val="en-US"/>
        </w:rPr>
        <w:t xml:space="preserve"> </w:t>
      </w:r>
      <w:r w:rsidR="00AD31D1">
        <w:rPr>
          <w:rStyle w:val="normaltextrun"/>
          <w:rFonts w:ascii="Calibri" w:hAnsi="Calibri" w:cs="Calibri"/>
          <w:color w:val="000000"/>
          <w:bdr w:val="none" w:sz="0" w:space="0" w:color="auto" w:frame="1"/>
          <w:lang w:val="en-US"/>
        </w:rPr>
        <w:t>address and any location information</w:t>
      </w:r>
      <w:r w:rsidR="00ED6B98">
        <w:rPr>
          <w:rStyle w:val="normaltextrun"/>
          <w:rFonts w:ascii="Calibri" w:hAnsi="Calibri" w:cs="Calibri"/>
          <w:color w:val="000000"/>
          <w:bdr w:val="none" w:sz="0" w:space="0" w:color="auto" w:frame="1"/>
          <w:lang w:val="en-US"/>
        </w:rPr>
        <w:t xml:space="preserve"> </w:t>
      </w:r>
      <w:r w:rsidR="00CE24E4">
        <w:rPr>
          <w:rStyle w:val="normaltextrun"/>
          <w:rFonts w:ascii="Calibri" w:hAnsi="Calibri" w:cs="Calibri"/>
          <w:color w:val="000000"/>
          <w:bdr w:val="none" w:sz="0" w:space="0" w:color="auto" w:frame="1"/>
          <w:lang w:val="en-US"/>
        </w:rPr>
        <w:t>if making a call to</w:t>
      </w:r>
      <w:r w:rsidR="00ED6B98">
        <w:rPr>
          <w:rStyle w:val="normaltextrun"/>
          <w:rFonts w:ascii="Calibri" w:hAnsi="Calibri" w:cs="Calibri"/>
          <w:color w:val="000000"/>
          <w:bdr w:val="none" w:sz="0" w:space="0" w:color="auto" w:frame="1"/>
          <w:lang w:val="en-US"/>
        </w:rPr>
        <w:t xml:space="preserve"> </w:t>
      </w:r>
      <w:r w:rsidR="00AD31D1">
        <w:rPr>
          <w:rStyle w:val="normaltextrun"/>
          <w:rFonts w:ascii="Calibri" w:hAnsi="Calibri" w:cs="Calibri"/>
          <w:color w:val="000000"/>
          <w:bdr w:val="none" w:sz="0" w:space="0" w:color="auto" w:frame="1"/>
          <w:lang w:val="en-US"/>
        </w:rPr>
        <w:t>emergency services</w:t>
      </w:r>
      <w:r w:rsidR="005F5158">
        <w:rPr>
          <w:rStyle w:val="normaltextrun"/>
          <w:rFonts w:ascii="Calibri" w:hAnsi="Calibri" w:cs="Calibri"/>
          <w:color w:val="000000"/>
          <w:bdr w:val="none" w:sz="0" w:space="0" w:color="auto" w:frame="1"/>
          <w:lang w:val="en-US"/>
        </w:rPr>
        <w:t>.</w:t>
      </w:r>
      <w:r w:rsidR="00CE24E4">
        <w:rPr>
          <w:rStyle w:val="normaltextrun"/>
          <w:rFonts w:ascii="Calibri" w:hAnsi="Calibri" w:cs="Calibri"/>
          <w:color w:val="000000"/>
          <w:bdr w:val="none" w:sz="0" w:space="0" w:color="auto" w:frame="1"/>
          <w:lang w:val="en-US"/>
        </w:rPr>
        <w:t xml:space="preserve"> </w:t>
      </w:r>
    </w:p>
    <w:p w14:paraId="6A8F1F60" w14:textId="3A18C14A" w:rsidR="00E93CF2" w:rsidRDefault="00E93CF2">
      <w:pPr>
        <w:rPr>
          <w:rStyle w:val="normaltextrun"/>
          <w:rFonts w:ascii="Calibri Light" w:hAnsi="Calibri Light" w:cs="Calibri Light"/>
          <w:color w:val="2F5496"/>
          <w:sz w:val="26"/>
          <w:szCs w:val="26"/>
          <w:shd w:val="clear" w:color="auto" w:fill="FFFFFF"/>
        </w:rPr>
      </w:pPr>
      <w:r>
        <w:rPr>
          <w:rStyle w:val="normaltextrun"/>
          <w:rFonts w:ascii="Calibri Light" w:hAnsi="Calibri Light" w:cs="Calibri Light"/>
          <w:color w:val="2F5496"/>
          <w:sz w:val="26"/>
          <w:szCs w:val="26"/>
          <w:shd w:val="clear" w:color="auto" w:fill="FFFFFF"/>
        </w:rPr>
        <w:br w:type="page"/>
      </w:r>
    </w:p>
    <w:p w14:paraId="62BC05C7" w14:textId="77777777" w:rsidR="000E3B58" w:rsidRDefault="000E3B58" w:rsidP="00376858">
      <w:pPr>
        <w:spacing w:before="20" w:after="200"/>
        <w:rPr>
          <w:rStyle w:val="normaltextrun"/>
          <w:rFonts w:ascii="Calibri Light" w:hAnsi="Calibri Light" w:cs="Calibri Light"/>
          <w:color w:val="2F5496"/>
          <w:sz w:val="26"/>
          <w:szCs w:val="26"/>
          <w:shd w:val="clear" w:color="auto" w:fill="FFFFFF"/>
        </w:rPr>
      </w:pPr>
    </w:p>
    <w:p w14:paraId="40D32D2F" w14:textId="3673F7E0" w:rsidR="00EE168C" w:rsidRPr="00D831E4" w:rsidRDefault="00B12864" w:rsidP="00376858">
      <w:pPr>
        <w:spacing w:before="20" w:after="200"/>
        <w:rPr>
          <w:rStyle w:val="normaltextrun"/>
          <w:rFonts w:ascii="Calibri" w:hAnsi="Calibri" w:cs="Calibri"/>
          <w:b/>
          <w:bCs/>
          <w:color w:val="2F5496"/>
          <w:sz w:val="28"/>
          <w:szCs w:val="28"/>
          <w:shd w:val="clear" w:color="auto" w:fill="FFFFFF"/>
        </w:rPr>
      </w:pPr>
      <w:r w:rsidRPr="00D831E4">
        <w:rPr>
          <w:rStyle w:val="normaltextrun"/>
          <w:rFonts w:ascii="Calibri" w:hAnsi="Calibri" w:cs="Calibri"/>
          <w:b/>
          <w:bCs/>
          <w:color w:val="2F5496"/>
          <w:sz w:val="28"/>
          <w:szCs w:val="28"/>
          <w:shd w:val="clear" w:color="auto" w:fill="FFFFFF"/>
        </w:rPr>
        <w:t>Equipment</w:t>
      </w:r>
    </w:p>
    <w:p w14:paraId="4FF4B495" w14:textId="420C2038" w:rsidR="000D1C2C" w:rsidRDefault="00435F84" w:rsidP="00376858">
      <w:p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The vaccinating team are responsible</w:t>
      </w:r>
      <w:r w:rsidR="004D4465">
        <w:rPr>
          <w:rStyle w:val="normaltextrun"/>
          <w:rFonts w:ascii="Calibri" w:hAnsi="Calibri" w:cs="Calibri"/>
          <w:color w:val="000000"/>
          <w:bdr w:val="none" w:sz="0" w:space="0" w:color="auto" w:frame="1"/>
          <w:lang w:val="en-US"/>
        </w:rPr>
        <w:t xml:space="preserve"> </w:t>
      </w:r>
      <w:r w:rsidR="00287792">
        <w:rPr>
          <w:rStyle w:val="normaltextrun"/>
          <w:rFonts w:ascii="Calibri" w:hAnsi="Calibri" w:cs="Calibri"/>
          <w:color w:val="000000"/>
          <w:bdr w:val="none" w:sz="0" w:space="0" w:color="auto" w:frame="1"/>
          <w:lang w:val="en-US"/>
        </w:rPr>
        <w:t>for vaccine preparation</w:t>
      </w:r>
      <w:r w:rsidR="00382074">
        <w:rPr>
          <w:rStyle w:val="normaltextrun"/>
          <w:rFonts w:ascii="Calibri" w:hAnsi="Calibri" w:cs="Calibri"/>
          <w:color w:val="000000"/>
          <w:bdr w:val="none" w:sz="0" w:space="0" w:color="auto" w:frame="1"/>
          <w:lang w:val="en-US"/>
        </w:rPr>
        <w:t xml:space="preserve"> and delivery,</w:t>
      </w:r>
      <w:r w:rsidR="00287792">
        <w:rPr>
          <w:rStyle w:val="normaltextrun"/>
          <w:rFonts w:ascii="Calibri" w:hAnsi="Calibri" w:cs="Calibri"/>
          <w:color w:val="000000"/>
          <w:bdr w:val="none" w:sz="0" w:space="0" w:color="auto" w:frame="1"/>
          <w:lang w:val="en-US"/>
        </w:rPr>
        <w:t xml:space="preserve"> IPC for vaccinating staff, </w:t>
      </w:r>
      <w:r w:rsidR="00044B15">
        <w:rPr>
          <w:rStyle w:val="normaltextrun"/>
          <w:rFonts w:ascii="Calibri" w:hAnsi="Calibri" w:cs="Calibri"/>
          <w:color w:val="000000"/>
          <w:bdr w:val="none" w:sz="0" w:space="0" w:color="auto" w:frame="1"/>
          <w:lang w:val="en-US"/>
        </w:rPr>
        <w:t xml:space="preserve">safe </w:t>
      </w:r>
      <w:r w:rsidR="00382074">
        <w:rPr>
          <w:rStyle w:val="normaltextrun"/>
          <w:rFonts w:ascii="Calibri" w:hAnsi="Calibri" w:cs="Calibri"/>
          <w:color w:val="000000"/>
          <w:bdr w:val="none" w:sz="0" w:space="0" w:color="auto" w:frame="1"/>
          <w:lang w:val="en-US"/>
        </w:rPr>
        <w:t xml:space="preserve">waste disposal and </w:t>
      </w:r>
      <w:r w:rsidR="00044B15">
        <w:rPr>
          <w:rStyle w:val="normaltextrun"/>
          <w:rFonts w:ascii="Calibri" w:hAnsi="Calibri" w:cs="Calibri"/>
          <w:color w:val="000000"/>
          <w:bdr w:val="none" w:sz="0" w:space="0" w:color="auto" w:frame="1"/>
          <w:lang w:val="en-US"/>
        </w:rPr>
        <w:t xml:space="preserve">managing </w:t>
      </w:r>
      <w:r w:rsidR="00EE70F2">
        <w:rPr>
          <w:rStyle w:val="normaltextrun"/>
          <w:rFonts w:ascii="Calibri" w:hAnsi="Calibri" w:cs="Calibri"/>
          <w:color w:val="000000"/>
          <w:bdr w:val="none" w:sz="0" w:space="0" w:color="auto" w:frame="1"/>
          <w:lang w:val="en-US"/>
        </w:rPr>
        <w:t xml:space="preserve">all vaccination adverse events.  </w:t>
      </w:r>
      <w:r w:rsidR="000E7131">
        <w:rPr>
          <w:rStyle w:val="normaltextrun"/>
          <w:rFonts w:ascii="Calibri" w:hAnsi="Calibri" w:cs="Calibri"/>
          <w:color w:val="000000"/>
          <w:bdr w:val="none" w:sz="0" w:space="0" w:color="auto" w:frame="1"/>
          <w:lang w:val="en-US"/>
        </w:rPr>
        <w:t>T</w:t>
      </w:r>
      <w:r w:rsidR="00EE70F2">
        <w:rPr>
          <w:rStyle w:val="normaltextrun"/>
          <w:rFonts w:ascii="Calibri" w:hAnsi="Calibri" w:cs="Calibri"/>
          <w:color w:val="000000"/>
          <w:bdr w:val="none" w:sz="0" w:space="0" w:color="auto" w:frame="1"/>
          <w:lang w:val="en-US"/>
        </w:rPr>
        <w:t xml:space="preserve">he </w:t>
      </w:r>
      <w:r w:rsidR="000D1C2C">
        <w:rPr>
          <w:rStyle w:val="normaltextrun"/>
          <w:rFonts w:ascii="Calibri" w:hAnsi="Calibri" w:cs="Calibri"/>
          <w:color w:val="000000"/>
          <w:bdr w:val="none" w:sz="0" w:space="0" w:color="auto" w:frame="1"/>
          <w:lang w:val="en-US"/>
        </w:rPr>
        <w:t xml:space="preserve">vaccination team must ensure they supply and carry the </w:t>
      </w:r>
      <w:r w:rsidR="003E3B95">
        <w:rPr>
          <w:rStyle w:val="normaltextrun"/>
          <w:rFonts w:ascii="Calibri" w:hAnsi="Calibri" w:cs="Calibri"/>
          <w:color w:val="000000"/>
          <w:bdr w:val="none" w:sz="0" w:space="0" w:color="auto" w:frame="1"/>
          <w:lang w:val="en-US"/>
        </w:rPr>
        <w:t>following</w:t>
      </w:r>
      <w:r w:rsidR="001332CF">
        <w:rPr>
          <w:rStyle w:val="normaltextrun"/>
          <w:rFonts w:ascii="Calibri" w:hAnsi="Calibri" w:cs="Calibri"/>
          <w:color w:val="000000"/>
          <w:bdr w:val="none" w:sz="0" w:space="0" w:color="auto" w:frame="1"/>
          <w:lang w:val="en-US"/>
        </w:rPr>
        <w:t>:</w:t>
      </w:r>
    </w:p>
    <w:p w14:paraId="6FE90A2D" w14:textId="5931600C" w:rsidR="000D1C2C" w:rsidRDefault="000D1C2C"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Consumables for </w:t>
      </w:r>
      <w:r w:rsidR="00FD0C5F">
        <w:rPr>
          <w:rStyle w:val="normaltextrun"/>
          <w:rFonts w:ascii="Calibri" w:hAnsi="Calibri" w:cs="Calibri"/>
          <w:color w:val="000000"/>
          <w:bdr w:val="none" w:sz="0" w:space="0" w:color="auto" w:frame="1"/>
          <w:lang w:val="en-US"/>
        </w:rPr>
        <w:t>drawing up</w:t>
      </w:r>
      <w:r w:rsidR="00EC1B3B">
        <w:rPr>
          <w:rStyle w:val="normaltextrun"/>
          <w:rFonts w:ascii="Calibri" w:hAnsi="Calibri" w:cs="Calibri"/>
          <w:color w:val="000000"/>
          <w:bdr w:val="none" w:sz="0" w:space="0" w:color="auto" w:frame="1"/>
          <w:lang w:val="en-US"/>
        </w:rPr>
        <w:t xml:space="preserve"> vaccine</w:t>
      </w:r>
      <w:r w:rsidR="00FD0C5F">
        <w:rPr>
          <w:rStyle w:val="normaltextrun"/>
          <w:rFonts w:ascii="Calibri" w:hAnsi="Calibri" w:cs="Calibri"/>
          <w:color w:val="000000"/>
          <w:bdr w:val="none" w:sz="0" w:space="0" w:color="auto" w:frame="1"/>
          <w:lang w:val="en-US"/>
        </w:rPr>
        <w:t xml:space="preserve"> </w:t>
      </w:r>
      <w:r w:rsidR="00AF63FC">
        <w:rPr>
          <w:rStyle w:val="normaltextrun"/>
          <w:rFonts w:ascii="Calibri" w:hAnsi="Calibri" w:cs="Calibri"/>
          <w:color w:val="000000"/>
          <w:bdr w:val="none" w:sz="0" w:space="0" w:color="auto" w:frame="1"/>
          <w:lang w:val="en-US"/>
        </w:rPr>
        <w:t xml:space="preserve">including opaque dishes and covers </w:t>
      </w:r>
      <w:r w:rsidR="001A11A4">
        <w:rPr>
          <w:rStyle w:val="normaltextrun"/>
          <w:rFonts w:ascii="Calibri" w:hAnsi="Calibri" w:cs="Calibri"/>
          <w:color w:val="000000"/>
          <w:bdr w:val="none" w:sz="0" w:space="0" w:color="auto" w:frame="1"/>
          <w:lang w:val="en-US"/>
        </w:rPr>
        <w:t>for</w:t>
      </w:r>
      <w:r w:rsidR="00AF63FC">
        <w:rPr>
          <w:rStyle w:val="normaltextrun"/>
          <w:rFonts w:ascii="Calibri" w:hAnsi="Calibri" w:cs="Calibri"/>
          <w:color w:val="000000"/>
          <w:bdr w:val="none" w:sz="0" w:space="0" w:color="auto" w:frame="1"/>
          <w:lang w:val="en-US"/>
        </w:rPr>
        <w:t xml:space="preserve"> drawn vaccines to protect from </w:t>
      </w:r>
      <w:r w:rsidR="001332CF">
        <w:rPr>
          <w:rStyle w:val="normaltextrun"/>
          <w:rFonts w:ascii="Calibri" w:hAnsi="Calibri" w:cs="Calibri"/>
          <w:color w:val="000000"/>
          <w:bdr w:val="none" w:sz="0" w:space="0" w:color="auto" w:frame="1"/>
          <w:lang w:val="en-US"/>
        </w:rPr>
        <w:t xml:space="preserve">direct sunlight and </w:t>
      </w:r>
      <w:r w:rsidR="00AF63FC">
        <w:rPr>
          <w:rStyle w:val="normaltextrun"/>
          <w:rFonts w:ascii="Calibri" w:hAnsi="Calibri" w:cs="Calibri"/>
          <w:color w:val="000000"/>
          <w:bdr w:val="none" w:sz="0" w:space="0" w:color="auto" w:frame="1"/>
          <w:lang w:val="en-US"/>
        </w:rPr>
        <w:t xml:space="preserve">UV </w:t>
      </w:r>
      <w:proofErr w:type="gramStart"/>
      <w:r w:rsidR="00AF63FC">
        <w:rPr>
          <w:rStyle w:val="normaltextrun"/>
          <w:rFonts w:ascii="Calibri" w:hAnsi="Calibri" w:cs="Calibri"/>
          <w:color w:val="000000"/>
          <w:bdr w:val="none" w:sz="0" w:space="0" w:color="auto" w:frame="1"/>
          <w:lang w:val="en-US"/>
        </w:rPr>
        <w:t>light</w:t>
      </w:r>
      <w:proofErr w:type="gramEnd"/>
    </w:p>
    <w:p w14:paraId="0BCD02C6" w14:textId="0AD6936A" w:rsidR="000E7131" w:rsidRDefault="000E7131"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Use of </w:t>
      </w:r>
      <w:r w:rsidR="00C25936">
        <w:rPr>
          <w:rStyle w:val="normaltextrun"/>
          <w:rFonts w:ascii="Calibri" w:hAnsi="Calibri" w:cs="Calibri"/>
          <w:color w:val="000000"/>
          <w:bdr w:val="none" w:sz="0" w:space="0" w:color="auto" w:frame="1"/>
          <w:lang w:val="en-US"/>
        </w:rPr>
        <w:t xml:space="preserve">different colored dishes to differentiate between COVID </w:t>
      </w:r>
      <w:proofErr w:type="gramStart"/>
      <w:r w:rsidR="00C25936">
        <w:rPr>
          <w:rStyle w:val="normaltextrun"/>
          <w:rFonts w:ascii="Calibri" w:hAnsi="Calibri" w:cs="Calibri"/>
          <w:color w:val="000000"/>
          <w:bdr w:val="none" w:sz="0" w:space="0" w:color="auto" w:frame="1"/>
          <w:lang w:val="en-US"/>
        </w:rPr>
        <w:t>vaccines</w:t>
      </w:r>
      <w:proofErr w:type="gramEnd"/>
      <w:r>
        <w:rPr>
          <w:rStyle w:val="normaltextrun"/>
          <w:rFonts w:ascii="Calibri" w:hAnsi="Calibri" w:cs="Calibri"/>
          <w:color w:val="000000"/>
          <w:bdr w:val="none" w:sz="0" w:space="0" w:color="auto" w:frame="1"/>
          <w:lang w:val="en-US"/>
        </w:rPr>
        <w:t xml:space="preserve"> </w:t>
      </w:r>
    </w:p>
    <w:p w14:paraId="10C8F14F" w14:textId="1F6CDFBA" w:rsidR="00FD0C5F" w:rsidRDefault="00FD0C5F"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Sharps bins</w:t>
      </w:r>
      <w:r w:rsidR="001332CF">
        <w:rPr>
          <w:rStyle w:val="normaltextrun"/>
          <w:rFonts w:ascii="Calibri" w:hAnsi="Calibri" w:cs="Calibri"/>
          <w:color w:val="000000"/>
          <w:bdr w:val="none" w:sz="0" w:space="0" w:color="auto" w:frame="1"/>
          <w:lang w:val="en-US"/>
        </w:rPr>
        <w:t xml:space="preserve">– COVID vials are not to be disposed of in sharps bins; Interwaste vial disposal </w:t>
      </w:r>
      <w:proofErr w:type="gramStart"/>
      <w:r w:rsidR="001332CF">
        <w:rPr>
          <w:rStyle w:val="normaltextrun"/>
          <w:rFonts w:ascii="Calibri" w:hAnsi="Calibri" w:cs="Calibri"/>
          <w:color w:val="000000"/>
          <w:bdr w:val="none" w:sz="0" w:space="0" w:color="auto" w:frame="1"/>
          <w:lang w:val="en-US"/>
        </w:rPr>
        <w:t>bin</w:t>
      </w:r>
      <w:r w:rsidR="00AF63FC">
        <w:rPr>
          <w:rStyle w:val="normaltextrun"/>
          <w:rFonts w:ascii="Calibri" w:hAnsi="Calibri" w:cs="Calibri"/>
          <w:color w:val="000000"/>
          <w:bdr w:val="none" w:sz="0" w:space="0" w:color="auto" w:frame="1"/>
          <w:lang w:val="en-US"/>
        </w:rPr>
        <w:t xml:space="preserve"> </w:t>
      </w:r>
      <w:r w:rsidR="001D2365">
        <w:rPr>
          <w:rStyle w:val="normaltextrun"/>
          <w:rFonts w:ascii="Calibri" w:hAnsi="Calibri" w:cs="Calibri"/>
          <w:color w:val="000000"/>
          <w:bdr w:val="none" w:sz="0" w:space="0" w:color="auto" w:frame="1"/>
          <w:lang w:val="en-US"/>
        </w:rPr>
        <w:t xml:space="preserve"> for</w:t>
      </w:r>
      <w:proofErr w:type="gramEnd"/>
      <w:r w:rsidR="001D2365">
        <w:rPr>
          <w:rStyle w:val="normaltextrun"/>
          <w:rFonts w:ascii="Calibri" w:hAnsi="Calibri" w:cs="Calibri"/>
          <w:color w:val="000000"/>
          <w:bdr w:val="none" w:sz="0" w:space="0" w:color="auto" w:frame="1"/>
          <w:lang w:val="en-US"/>
        </w:rPr>
        <w:t xml:space="preserve"> used </w:t>
      </w:r>
      <w:r w:rsidR="00F36C9C">
        <w:rPr>
          <w:rStyle w:val="normaltextrun"/>
          <w:rFonts w:ascii="Calibri" w:hAnsi="Calibri" w:cs="Calibri"/>
          <w:color w:val="000000"/>
          <w:bdr w:val="none" w:sz="0" w:space="0" w:color="auto" w:frame="1"/>
          <w:lang w:val="en-US"/>
        </w:rPr>
        <w:t>COVID vaccine</w:t>
      </w:r>
      <w:r w:rsidR="001D2365">
        <w:rPr>
          <w:rStyle w:val="normaltextrun"/>
          <w:rFonts w:ascii="Calibri" w:hAnsi="Calibri" w:cs="Calibri"/>
          <w:color w:val="000000"/>
          <w:bdr w:val="none" w:sz="0" w:space="0" w:color="auto" w:frame="1"/>
          <w:lang w:val="en-US"/>
        </w:rPr>
        <w:t xml:space="preserve"> </w:t>
      </w:r>
      <w:r w:rsidR="00286963">
        <w:rPr>
          <w:rStyle w:val="normaltextrun"/>
          <w:rFonts w:ascii="Calibri" w:hAnsi="Calibri" w:cs="Calibri"/>
          <w:color w:val="000000"/>
          <w:bdr w:val="none" w:sz="0" w:space="0" w:color="auto" w:frame="1"/>
          <w:lang w:val="en-US"/>
        </w:rPr>
        <w:t>vials</w:t>
      </w:r>
      <w:r w:rsidR="001332CF">
        <w:rPr>
          <w:rStyle w:val="normaltextrun"/>
          <w:rFonts w:ascii="Calibri" w:hAnsi="Calibri" w:cs="Calibri"/>
          <w:color w:val="000000"/>
          <w:bdr w:val="none" w:sz="0" w:space="0" w:color="auto" w:frame="1"/>
          <w:lang w:val="en-US"/>
        </w:rPr>
        <w:t>;</w:t>
      </w:r>
      <w:r w:rsidR="00286963">
        <w:rPr>
          <w:rStyle w:val="normaltextrun"/>
          <w:rFonts w:ascii="Calibri" w:hAnsi="Calibri" w:cs="Calibri"/>
          <w:color w:val="000000"/>
          <w:bdr w:val="none" w:sz="0" w:space="0" w:color="auto" w:frame="1"/>
          <w:lang w:val="en-US"/>
        </w:rPr>
        <w:t xml:space="preserve"> Hazardous waste </w:t>
      </w:r>
      <w:r w:rsidR="00111CD0">
        <w:rPr>
          <w:rStyle w:val="normaltextrun"/>
          <w:rFonts w:ascii="Calibri" w:hAnsi="Calibri" w:cs="Calibri"/>
          <w:color w:val="000000"/>
          <w:bdr w:val="none" w:sz="0" w:space="0" w:color="auto" w:frame="1"/>
          <w:lang w:val="en-US"/>
        </w:rPr>
        <w:t xml:space="preserve">and standard rubbish bags </w:t>
      </w:r>
    </w:p>
    <w:p w14:paraId="2E9D02FE" w14:textId="03171D79" w:rsidR="001A11A4" w:rsidRDefault="001A11A4"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IPC equipment </w:t>
      </w:r>
      <w:proofErr w:type="gramStart"/>
      <w:r w:rsidR="00F36C9C">
        <w:rPr>
          <w:rStyle w:val="normaltextrun"/>
          <w:rFonts w:ascii="Calibri" w:hAnsi="Calibri" w:cs="Calibri"/>
          <w:color w:val="000000"/>
          <w:bdr w:val="none" w:sz="0" w:space="0" w:color="auto" w:frame="1"/>
          <w:lang w:val="en-US"/>
        </w:rPr>
        <w:t>i.e.</w:t>
      </w:r>
      <w:proofErr w:type="gramEnd"/>
      <w:r>
        <w:rPr>
          <w:rStyle w:val="normaltextrun"/>
          <w:rFonts w:ascii="Calibri" w:hAnsi="Calibri" w:cs="Calibri"/>
          <w:color w:val="000000"/>
          <w:bdr w:val="none" w:sz="0" w:space="0" w:color="auto" w:frame="1"/>
          <w:lang w:val="en-US"/>
        </w:rPr>
        <w:t xml:space="preserve"> hand gel, masks</w:t>
      </w:r>
      <w:r w:rsidR="00111CD0">
        <w:rPr>
          <w:rStyle w:val="normaltextrun"/>
          <w:rFonts w:ascii="Calibri" w:hAnsi="Calibri" w:cs="Calibri"/>
          <w:color w:val="000000"/>
          <w:bdr w:val="none" w:sz="0" w:space="0" w:color="auto" w:frame="1"/>
          <w:lang w:val="en-US"/>
        </w:rPr>
        <w:t>, cleaning equipment</w:t>
      </w:r>
    </w:p>
    <w:p w14:paraId="7A259165" w14:textId="114FECD3" w:rsidR="00111CD0" w:rsidRDefault="00C263BC"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Emergency equipment as per </w:t>
      </w:r>
      <w:r w:rsidR="006F3D38">
        <w:rPr>
          <w:rStyle w:val="normaltextrun"/>
          <w:rFonts w:ascii="Calibri" w:hAnsi="Calibri" w:cs="Calibri"/>
          <w:color w:val="000000"/>
          <w:bdr w:val="none" w:sz="0" w:space="0" w:color="auto" w:frame="1"/>
          <w:lang w:val="en-US"/>
        </w:rPr>
        <w:t>2.3.3 of the</w:t>
      </w:r>
      <w:r w:rsidR="00FA0D5C">
        <w:rPr>
          <w:rStyle w:val="normaltextrun"/>
          <w:rFonts w:ascii="Calibri" w:hAnsi="Calibri" w:cs="Calibri"/>
          <w:color w:val="000000"/>
          <w:bdr w:val="none" w:sz="0" w:space="0" w:color="auto" w:frame="1"/>
          <w:lang w:val="en-US"/>
        </w:rPr>
        <w:t xml:space="preserve"> MOH</w:t>
      </w:r>
      <w:r w:rsidR="006F3D38">
        <w:rPr>
          <w:rStyle w:val="normaltextrun"/>
          <w:rFonts w:ascii="Calibri" w:hAnsi="Calibri" w:cs="Calibri"/>
          <w:color w:val="000000"/>
          <w:bdr w:val="none" w:sz="0" w:space="0" w:color="auto" w:frame="1"/>
          <w:lang w:val="en-US"/>
        </w:rPr>
        <w:t xml:space="preserve"> Immunisation Handbook</w:t>
      </w:r>
      <w:r w:rsidR="00FA0D5C">
        <w:rPr>
          <w:rStyle w:val="normaltextrun"/>
          <w:rFonts w:ascii="Calibri" w:hAnsi="Calibri" w:cs="Calibri"/>
          <w:color w:val="000000"/>
          <w:bdr w:val="none" w:sz="0" w:space="0" w:color="auto" w:frame="1"/>
          <w:lang w:val="en-US"/>
        </w:rPr>
        <w:t xml:space="preserve">.  This should be checked including expiry date of Adrenaline ampules before each </w:t>
      </w:r>
      <w:proofErr w:type="gramStart"/>
      <w:r w:rsidR="008D40E2">
        <w:rPr>
          <w:rStyle w:val="normaltextrun"/>
          <w:rFonts w:ascii="Calibri" w:hAnsi="Calibri" w:cs="Calibri"/>
          <w:color w:val="000000"/>
          <w:bdr w:val="none" w:sz="0" w:space="0" w:color="auto" w:frame="1"/>
          <w:lang w:val="en-US"/>
        </w:rPr>
        <w:t>off site</w:t>
      </w:r>
      <w:proofErr w:type="gramEnd"/>
      <w:r w:rsidR="008D40E2">
        <w:rPr>
          <w:rStyle w:val="normaltextrun"/>
          <w:rFonts w:ascii="Calibri" w:hAnsi="Calibri" w:cs="Calibri"/>
          <w:color w:val="000000"/>
          <w:bdr w:val="none" w:sz="0" w:space="0" w:color="auto" w:frame="1"/>
          <w:lang w:val="en-US"/>
        </w:rPr>
        <w:t xml:space="preserve"> clinic.  </w:t>
      </w:r>
      <w:r w:rsidR="00DE50FF">
        <w:rPr>
          <w:rStyle w:val="normaltextrun"/>
          <w:rFonts w:ascii="Calibri" w:hAnsi="Calibri" w:cs="Calibri"/>
          <w:color w:val="000000"/>
          <w:bdr w:val="none" w:sz="0" w:space="0" w:color="auto" w:frame="1"/>
          <w:lang w:val="en-US"/>
        </w:rPr>
        <w:t xml:space="preserve">It is also advisable to take a </w:t>
      </w:r>
      <w:r w:rsidR="00E93042">
        <w:rPr>
          <w:rStyle w:val="normaltextrun"/>
          <w:rFonts w:ascii="Calibri" w:hAnsi="Calibri" w:cs="Calibri"/>
          <w:color w:val="000000"/>
          <w:bdr w:val="none" w:sz="0" w:space="0" w:color="auto" w:frame="1"/>
          <w:lang w:val="en-US"/>
        </w:rPr>
        <w:t xml:space="preserve">printed </w:t>
      </w:r>
      <w:r w:rsidR="00DE50FF">
        <w:rPr>
          <w:rStyle w:val="normaltextrun"/>
          <w:rFonts w:ascii="Calibri" w:hAnsi="Calibri" w:cs="Calibri"/>
          <w:color w:val="000000"/>
          <w:bdr w:val="none" w:sz="0" w:space="0" w:color="auto" w:frame="1"/>
          <w:lang w:val="en-US"/>
        </w:rPr>
        <w:t xml:space="preserve">CARM’s reporting form </w:t>
      </w:r>
      <w:r w:rsidR="00E478F5">
        <w:rPr>
          <w:rStyle w:val="normaltextrun"/>
          <w:rFonts w:ascii="Calibri" w:hAnsi="Calibri" w:cs="Calibri"/>
          <w:color w:val="000000"/>
          <w:bdr w:val="none" w:sz="0" w:space="0" w:color="auto" w:frame="1"/>
          <w:lang w:val="en-US"/>
        </w:rPr>
        <w:t xml:space="preserve">(Adverse Events Following </w:t>
      </w:r>
      <w:proofErr w:type="spellStart"/>
      <w:r w:rsidR="00E478F5">
        <w:rPr>
          <w:rStyle w:val="normaltextrun"/>
          <w:rFonts w:ascii="Calibri" w:hAnsi="Calibri" w:cs="Calibri"/>
          <w:color w:val="000000"/>
          <w:bdr w:val="none" w:sz="0" w:space="0" w:color="auto" w:frame="1"/>
          <w:lang w:val="en-US"/>
        </w:rPr>
        <w:t>Immunisation</w:t>
      </w:r>
      <w:proofErr w:type="spellEnd"/>
      <w:r w:rsidR="00E478F5">
        <w:rPr>
          <w:rStyle w:val="normaltextrun"/>
          <w:rFonts w:ascii="Calibri" w:hAnsi="Calibri" w:cs="Calibri"/>
          <w:color w:val="000000"/>
          <w:bdr w:val="none" w:sz="0" w:space="0" w:color="auto" w:frame="1"/>
          <w:lang w:val="en-US"/>
        </w:rPr>
        <w:t xml:space="preserve"> Reporting Form</w:t>
      </w:r>
      <w:r w:rsidR="00156E73">
        <w:rPr>
          <w:rStyle w:val="normaltextrun"/>
          <w:rFonts w:ascii="Calibri" w:hAnsi="Calibri" w:cs="Calibri"/>
          <w:color w:val="000000"/>
          <w:bdr w:val="none" w:sz="0" w:space="0" w:color="auto" w:frame="1"/>
          <w:lang w:val="en-US"/>
        </w:rPr>
        <w:t xml:space="preserve"> </w:t>
      </w:r>
      <w:hyperlink r:id="rId14" w:history="1">
        <w:r w:rsidR="00E478F5" w:rsidRPr="00E478F5">
          <w:rPr>
            <w:color w:val="0000FF"/>
            <w:u w:val="single"/>
          </w:rPr>
          <w:t>Microsoft Word - Reporting card_AEFIs.doc (otago.ac.nz)</w:t>
        </w:r>
      </w:hyperlink>
      <w:r w:rsidR="00E478F5">
        <w:t>)</w:t>
      </w:r>
      <w:r w:rsidR="00E478F5">
        <w:rPr>
          <w:rStyle w:val="normaltextrun"/>
          <w:rFonts w:ascii="Calibri" w:hAnsi="Calibri" w:cs="Calibri"/>
          <w:color w:val="000000"/>
          <w:bdr w:val="none" w:sz="0" w:space="0" w:color="auto" w:frame="1"/>
          <w:lang w:val="en-US"/>
        </w:rPr>
        <w:t xml:space="preserve"> </w:t>
      </w:r>
      <w:r w:rsidR="00DE50FF">
        <w:rPr>
          <w:rStyle w:val="normaltextrun"/>
          <w:rFonts w:ascii="Calibri" w:hAnsi="Calibri" w:cs="Calibri"/>
          <w:color w:val="000000"/>
          <w:bdr w:val="none" w:sz="0" w:space="0" w:color="auto" w:frame="1"/>
          <w:lang w:val="en-US"/>
        </w:rPr>
        <w:t xml:space="preserve">so </w:t>
      </w:r>
      <w:r w:rsidR="00524B44">
        <w:rPr>
          <w:rStyle w:val="normaltextrun"/>
          <w:rFonts w:ascii="Calibri" w:hAnsi="Calibri" w:cs="Calibri"/>
          <w:color w:val="000000"/>
          <w:bdr w:val="none" w:sz="0" w:space="0" w:color="auto" w:frame="1"/>
          <w:lang w:val="en-US"/>
        </w:rPr>
        <w:t>details</w:t>
      </w:r>
      <w:r w:rsidR="00DE50FF">
        <w:rPr>
          <w:rStyle w:val="normaltextrun"/>
          <w:rFonts w:ascii="Calibri" w:hAnsi="Calibri" w:cs="Calibri"/>
          <w:color w:val="000000"/>
          <w:bdr w:val="none" w:sz="0" w:space="0" w:color="auto" w:frame="1"/>
          <w:lang w:val="en-US"/>
        </w:rPr>
        <w:t xml:space="preserve"> can be gathered to </w:t>
      </w:r>
      <w:r w:rsidR="00156E73">
        <w:rPr>
          <w:rStyle w:val="normaltextrun"/>
          <w:rFonts w:ascii="Calibri" w:hAnsi="Calibri" w:cs="Calibri"/>
          <w:color w:val="000000"/>
          <w:bdr w:val="none" w:sz="0" w:space="0" w:color="auto" w:frame="1"/>
          <w:lang w:val="en-US"/>
        </w:rPr>
        <w:t>include in the C</w:t>
      </w:r>
      <w:r w:rsidR="00DE50FF">
        <w:rPr>
          <w:rStyle w:val="normaltextrun"/>
          <w:rFonts w:ascii="Calibri" w:hAnsi="Calibri" w:cs="Calibri"/>
          <w:color w:val="000000"/>
          <w:bdr w:val="none" w:sz="0" w:space="0" w:color="auto" w:frame="1"/>
          <w:lang w:val="en-US"/>
        </w:rPr>
        <w:t>IR</w:t>
      </w:r>
      <w:r w:rsidR="0032418E">
        <w:rPr>
          <w:rStyle w:val="normaltextrun"/>
          <w:rFonts w:ascii="Calibri" w:hAnsi="Calibri" w:cs="Calibri"/>
          <w:color w:val="000000"/>
          <w:bdr w:val="none" w:sz="0" w:space="0" w:color="auto" w:frame="1"/>
          <w:lang w:val="en-US"/>
        </w:rPr>
        <w:t xml:space="preserve"> </w:t>
      </w:r>
      <w:r w:rsidR="00524B44">
        <w:rPr>
          <w:rStyle w:val="normaltextrun"/>
          <w:rFonts w:ascii="Calibri" w:hAnsi="Calibri" w:cs="Calibri"/>
          <w:color w:val="000000"/>
          <w:bdr w:val="none" w:sz="0" w:space="0" w:color="auto" w:frame="1"/>
          <w:lang w:val="en-US"/>
        </w:rPr>
        <w:t>and used</w:t>
      </w:r>
      <w:r w:rsidR="0032418E">
        <w:rPr>
          <w:rStyle w:val="normaltextrun"/>
          <w:rFonts w:ascii="Calibri" w:hAnsi="Calibri" w:cs="Calibri"/>
          <w:color w:val="000000"/>
          <w:bdr w:val="none" w:sz="0" w:space="0" w:color="auto" w:frame="1"/>
          <w:lang w:val="en-US"/>
        </w:rPr>
        <w:t xml:space="preserve"> </w:t>
      </w:r>
      <w:r w:rsidR="001332CF">
        <w:rPr>
          <w:rStyle w:val="normaltextrun"/>
          <w:rFonts w:ascii="Calibri" w:hAnsi="Calibri" w:cs="Calibri"/>
          <w:color w:val="000000"/>
          <w:bdr w:val="none" w:sz="0" w:space="0" w:color="auto" w:frame="1"/>
          <w:lang w:val="en-US"/>
        </w:rPr>
        <w:t>to inform</w:t>
      </w:r>
      <w:r w:rsidR="0032418E">
        <w:rPr>
          <w:rStyle w:val="normaltextrun"/>
          <w:rFonts w:ascii="Calibri" w:hAnsi="Calibri" w:cs="Calibri"/>
          <w:color w:val="000000"/>
          <w:bdr w:val="none" w:sz="0" w:space="0" w:color="auto" w:frame="1"/>
          <w:lang w:val="en-US"/>
        </w:rPr>
        <w:t xml:space="preserve"> </w:t>
      </w:r>
      <w:r w:rsidR="00156E73">
        <w:rPr>
          <w:rStyle w:val="normaltextrun"/>
          <w:rFonts w:ascii="Calibri" w:hAnsi="Calibri" w:cs="Calibri"/>
          <w:color w:val="000000"/>
          <w:bdr w:val="none" w:sz="0" w:space="0" w:color="auto" w:frame="1"/>
          <w:lang w:val="en-US"/>
        </w:rPr>
        <w:t>the vaccination providers</w:t>
      </w:r>
      <w:r w:rsidR="0032418E">
        <w:rPr>
          <w:rStyle w:val="normaltextrun"/>
          <w:rFonts w:ascii="Calibri" w:hAnsi="Calibri" w:cs="Calibri"/>
          <w:color w:val="000000"/>
          <w:bdr w:val="none" w:sz="0" w:space="0" w:color="auto" w:frame="1"/>
          <w:lang w:val="en-US"/>
        </w:rPr>
        <w:t xml:space="preserve"> business incident reporting</w:t>
      </w:r>
      <w:r w:rsidR="00524B44">
        <w:rPr>
          <w:rStyle w:val="normaltextrun"/>
          <w:rFonts w:ascii="Calibri" w:hAnsi="Calibri" w:cs="Calibri"/>
          <w:color w:val="000000"/>
          <w:bdr w:val="none" w:sz="0" w:space="0" w:color="auto" w:frame="1"/>
          <w:lang w:val="en-US"/>
        </w:rPr>
        <w:t xml:space="preserve">  </w:t>
      </w:r>
    </w:p>
    <w:p w14:paraId="4F8817F4" w14:textId="0E89BA25" w:rsidR="008D40E2" w:rsidRDefault="00D45D3F"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Working mobile telephone</w:t>
      </w:r>
      <w:r w:rsidR="00D456C3">
        <w:rPr>
          <w:rStyle w:val="normaltextrun"/>
          <w:rFonts w:ascii="Calibri" w:hAnsi="Calibri" w:cs="Calibri"/>
          <w:color w:val="000000"/>
          <w:bdr w:val="none" w:sz="0" w:space="0" w:color="auto" w:frame="1"/>
          <w:lang w:val="en-US"/>
        </w:rPr>
        <w:t xml:space="preserve">  </w:t>
      </w:r>
    </w:p>
    <w:p w14:paraId="5208F964" w14:textId="2D56B3C6" w:rsidR="00287792" w:rsidRPr="003318A5" w:rsidRDefault="00D456C3" w:rsidP="00376858">
      <w:pPr>
        <w:pStyle w:val="ListParagraph"/>
        <w:numPr>
          <w:ilvl w:val="0"/>
          <w:numId w:val="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Computer equipment </w:t>
      </w:r>
      <w:r w:rsidR="000E7131">
        <w:rPr>
          <w:rStyle w:val="normaltextrun"/>
          <w:rFonts w:ascii="Calibri" w:hAnsi="Calibri" w:cs="Calibri"/>
          <w:color w:val="000000"/>
          <w:bdr w:val="none" w:sz="0" w:space="0" w:color="auto" w:frame="1"/>
          <w:lang w:val="en-US"/>
        </w:rPr>
        <w:t>for</w:t>
      </w:r>
      <w:r w:rsidR="003318A5">
        <w:rPr>
          <w:rStyle w:val="normaltextrun"/>
          <w:rFonts w:ascii="Calibri" w:hAnsi="Calibri" w:cs="Calibri"/>
          <w:color w:val="000000"/>
          <w:bdr w:val="none" w:sz="0" w:space="0" w:color="auto" w:frame="1"/>
          <w:lang w:val="en-US"/>
        </w:rPr>
        <w:t xml:space="preserve"> completing CIR documentation on site (</w:t>
      </w:r>
      <w:r w:rsidR="000E7131">
        <w:rPr>
          <w:rStyle w:val="normaltextrun"/>
          <w:rFonts w:ascii="Calibri" w:hAnsi="Calibri" w:cs="Calibri"/>
          <w:color w:val="000000"/>
          <w:bdr w:val="none" w:sz="0" w:space="0" w:color="auto" w:frame="1"/>
          <w:lang w:val="en-US"/>
        </w:rPr>
        <w:t>this is the required</w:t>
      </w:r>
      <w:r w:rsidR="003318A5">
        <w:rPr>
          <w:rStyle w:val="normaltextrun"/>
          <w:rFonts w:ascii="Calibri" w:hAnsi="Calibri" w:cs="Calibri"/>
          <w:color w:val="000000"/>
          <w:bdr w:val="none" w:sz="0" w:space="0" w:color="auto" w:frame="1"/>
          <w:lang w:val="en-US"/>
        </w:rPr>
        <w:t xml:space="preserve"> method</w:t>
      </w:r>
      <w:r w:rsidR="000E7131">
        <w:rPr>
          <w:rStyle w:val="normaltextrun"/>
          <w:rFonts w:ascii="Calibri" w:hAnsi="Calibri" w:cs="Calibri"/>
          <w:color w:val="000000"/>
          <w:bdr w:val="none" w:sz="0" w:space="0" w:color="auto" w:frame="1"/>
          <w:lang w:val="en-US"/>
        </w:rPr>
        <w:t>,</w:t>
      </w:r>
      <w:r w:rsidR="00524B44">
        <w:rPr>
          <w:rStyle w:val="normaltextrun"/>
          <w:rFonts w:ascii="Calibri" w:hAnsi="Calibri" w:cs="Calibri"/>
          <w:color w:val="000000"/>
          <w:bdr w:val="none" w:sz="0" w:space="0" w:color="auto" w:frame="1"/>
          <w:lang w:val="en-US"/>
        </w:rPr>
        <w:t xml:space="preserve"> see CIR section</w:t>
      </w:r>
      <w:r w:rsidR="003318A5">
        <w:rPr>
          <w:rStyle w:val="normaltextrun"/>
          <w:rFonts w:ascii="Calibri" w:hAnsi="Calibri" w:cs="Calibri"/>
          <w:color w:val="000000"/>
          <w:bdr w:val="none" w:sz="0" w:space="0" w:color="auto" w:frame="1"/>
          <w:lang w:val="en-US"/>
        </w:rPr>
        <w:t xml:space="preserve">) </w:t>
      </w:r>
    </w:p>
    <w:p w14:paraId="2FD375CF" w14:textId="7C88F036" w:rsidR="00C25936" w:rsidRDefault="00C25936">
      <w:pPr>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br w:type="page"/>
      </w:r>
    </w:p>
    <w:p w14:paraId="2C743131" w14:textId="77777777" w:rsidR="007555AD" w:rsidRDefault="007555AD" w:rsidP="00376858">
      <w:pPr>
        <w:spacing w:before="20" w:after="200"/>
        <w:rPr>
          <w:rStyle w:val="normaltextrun"/>
          <w:rFonts w:ascii="Calibri" w:hAnsi="Calibri" w:cs="Calibri"/>
          <w:color w:val="000000"/>
          <w:bdr w:val="none" w:sz="0" w:space="0" w:color="auto" w:frame="1"/>
          <w:lang w:val="en-US"/>
        </w:rPr>
      </w:pPr>
    </w:p>
    <w:p w14:paraId="29692BDF" w14:textId="2158FA0D" w:rsidR="00FD0C5F" w:rsidRPr="00D831E4" w:rsidRDefault="00FD0C5F" w:rsidP="00376858">
      <w:pPr>
        <w:spacing w:before="20" w:after="200"/>
        <w:rPr>
          <w:rStyle w:val="normaltextrun"/>
          <w:rFonts w:ascii="Calibri" w:hAnsi="Calibri" w:cs="Calibri"/>
          <w:b/>
          <w:bCs/>
          <w:color w:val="2F5496"/>
          <w:sz w:val="28"/>
          <w:szCs w:val="28"/>
          <w:shd w:val="clear" w:color="auto" w:fill="FFFFFF"/>
        </w:rPr>
      </w:pPr>
      <w:r w:rsidRPr="00D831E4">
        <w:rPr>
          <w:rStyle w:val="normaltextrun"/>
          <w:rFonts w:ascii="Calibri" w:hAnsi="Calibri" w:cs="Calibri"/>
          <w:b/>
          <w:bCs/>
          <w:color w:val="2F5496"/>
          <w:sz w:val="28"/>
          <w:szCs w:val="28"/>
          <w:shd w:val="clear" w:color="auto" w:fill="FFFFFF"/>
        </w:rPr>
        <w:t>Infection Protection and Cont</w:t>
      </w:r>
      <w:r w:rsidR="003318A5" w:rsidRPr="00D831E4">
        <w:rPr>
          <w:rStyle w:val="normaltextrun"/>
          <w:rFonts w:ascii="Calibri" w:hAnsi="Calibri" w:cs="Calibri"/>
          <w:b/>
          <w:bCs/>
          <w:color w:val="2F5496"/>
          <w:sz w:val="28"/>
          <w:szCs w:val="28"/>
          <w:shd w:val="clear" w:color="auto" w:fill="FFFFFF"/>
        </w:rPr>
        <w:t>r</w:t>
      </w:r>
      <w:r w:rsidRPr="00D831E4">
        <w:rPr>
          <w:rStyle w:val="normaltextrun"/>
          <w:rFonts w:ascii="Calibri" w:hAnsi="Calibri" w:cs="Calibri"/>
          <w:b/>
          <w:bCs/>
          <w:color w:val="2F5496"/>
          <w:sz w:val="28"/>
          <w:szCs w:val="28"/>
          <w:shd w:val="clear" w:color="auto" w:fill="FFFFFF"/>
        </w:rPr>
        <w:t>ol</w:t>
      </w:r>
    </w:p>
    <w:p w14:paraId="44115EC4" w14:textId="77777777" w:rsidR="00E478F5" w:rsidRDefault="004442CE" w:rsidP="00376858">
      <w:p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A risk assessment is required before </w:t>
      </w:r>
      <w:r w:rsidR="004047A0">
        <w:rPr>
          <w:rStyle w:val="normaltextrun"/>
          <w:rFonts w:ascii="Calibri" w:hAnsi="Calibri" w:cs="Calibri"/>
          <w:color w:val="000000"/>
          <w:bdr w:val="none" w:sz="0" w:space="0" w:color="auto" w:frame="1"/>
          <w:lang w:val="en-US"/>
        </w:rPr>
        <w:t>the vaccination clinic</w:t>
      </w:r>
      <w:r w:rsidR="00E478F5">
        <w:rPr>
          <w:rStyle w:val="normaltextrun"/>
          <w:rFonts w:ascii="Calibri" w:hAnsi="Calibri" w:cs="Calibri"/>
          <w:color w:val="000000"/>
          <w:bdr w:val="none" w:sz="0" w:space="0" w:color="auto" w:frame="1"/>
          <w:lang w:val="en-US"/>
        </w:rPr>
        <w:t>,</w:t>
      </w:r>
      <w:r w:rsidR="004047A0">
        <w:rPr>
          <w:rStyle w:val="normaltextrun"/>
          <w:rFonts w:ascii="Calibri" w:hAnsi="Calibri" w:cs="Calibri"/>
          <w:color w:val="000000"/>
          <w:bdr w:val="none" w:sz="0" w:space="0" w:color="auto" w:frame="1"/>
          <w:lang w:val="en-US"/>
        </w:rPr>
        <w:t xml:space="preserve"> </w:t>
      </w:r>
      <w:proofErr w:type="gramStart"/>
      <w:r w:rsidR="00E478F5">
        <w:rPr>
          <w:rStyle w:val="normaltextrun"/>
          <w:rFonts w:ascii="Calibri" w:hAnsi="Calibri" w:cs="Calibri"/>
          <w:color w:val="000000"/>
          <w:bdr w:val="none" w:sz="0" w:space="0" w:color="auto" w:frame="1"/>
          <w:lang w:val="en-US"/>
        </w:rPr>
        <w:t>consider</w:t>
      </w:r>
      <w:proofErr w:type="gramEnd"/>
    </w:p>
    <w:p w14:paraId="1AD1CDCE" w14:textId="119C5EF4" w:rsidR="00FD0C5F" w:rsidRPr="00907891" w:rsidRDefault="004047A0" w:rsidP="00907891">
      <w:pPr>
        <w:pStyle w:val="ListParagraph"/>
        <w:numPr>
          <w:ilvl w:val="0"/>
          <w:numId w:val="17"/>
        </w:numPr>
        <w:spacing w:before="20" w:after="200"/>
        <w:rPr>
          <w:rStyle w:val="normaltextrun"/>
          <w:rFonts w:ascii="Calibri" w:hAnsi="Calibri" w:cs="Calibri"/>
          <w:color w:val="000000"/>
          <w:bdr w:val="none" w:sz="0" w:space="0" w:color="auto" w:frame="1"/>
          <w:lang w:val="en-US"/>
        </w:rPr>
      </w:pPr>
      <w:r w:rsidRPr="00907891">
        <w:rPr>
          <w:rStyle w:val="normaltextrun"/>
          <w:rFonts w:ascii="Calibri" w:hAnsi="Calibri" w:cs="Calibri"/>
          <w:color w:val="000000"/>
          <w:bdr w:val="none" w:sz="0" w:space="0" w:color="auto" w:frame="1"/>
          <w:lang w:val="en-US"/>
        </w:rPr>
        <w:t>the c</w:t>
      </w:r>
      <w:r w:rsidR="00634965" w:rsidRPr="00907891">
        <w:rPr>
          <w:rStyle w:val="normaltextrun"/>
          <w:rFonts w:ascii="Calibri" w:hAnsi="Calibri" w:cs="Calibri"/>
          <w:color w:val="000000"/>
          <w:bdr w:val="none" w:sz="0" w:space="0" w:color="auto" w:frame="1"/>
          <w:lang w:val="en-US"/>
        </w:rPr>
        <w:t xml:space="preserve">urrent </w:t>
      </w:r>
      <w:r w:rsidR="00E478F5" w:rsidRPr="00907891">
        <w:rPr>
          <w:rStyle w:val="normaltextrun"/>
          <w:rFonts w:ascii="Calibri" w:hAnsi="Calibri" w:cs="Calibri"/>
          <w:color w:val="000000"/>
          <w:bdr w:val="none" w:sz="0" w:space="0" w:color="auto" w:frame="1"/>
          <w:lang w:val="en-US"/>
        </w:rPr>
        <w:t>COVID-19</w:t>
      </w:r>
      <w:r w:rsidR="00634965" w:rsidRPr="00907891">
        <w:rPr>
          <w:rStyle w:val="normaltextrun"/>
          <w:rFonts w:ascii="Calibri" w:hAnsi="Calibri" w:cs="Calibri"/>
          <w:color w:val="000000"/>
          <w:bdr w:val="none" w:sz="0" w:space="0" w:color="auto" w:frame="1"/>
          <w:lang w:val="en-US"/>
        </w:rPr>
        <w:t xml:space="preserve"> infection rates, current MOH guidelines and the vulnerability of residents.  </w:t>
      </w:r>
    </w:p>
    <w:p w14:paraId="7A122ACE" w14:textId="1B0E2C0B" w:rsidR="0054699E" w:rsidRPr="00907891" w:rsidRDefault="001A74DD" w:rsidP="00907891">
      <w:pPr>
        <w:pStyle w:val="ListParagraph"/>
        <w:numPr>
          <w:ilvl w:val="0"/>
          <w:numId w:val="17"/>
        </w:numPr>
        <w:spacing w:before="20" w:after="200"/>
        <w:rPr>
          <w:rStyle w:val="normaltextrun"/>
          <w:rFonts w:ascii="Calibri" w:hAnsi="Calibri" w:cs="Calibri"/>
          <w:color w:val="000000"/>
          <w:bdr w:val="none" w:sz="0" w:space="0" w:color="auto" w:frame="1"/>
          <w:lang w:val="en-US"/>
        </w:rPr>
      </w:pPr>
      <w:r w:rsidRPr="00907891">
        <w:rPr>
          <w:rStyle w:val="normaltextrun"/>
          <w:rFonts w:ascii="Calibri" w:hAnsi="Calibri" w:cs="Calibri"/>
          <w:color w:val="000000"/>
          <w:bdr w:val="none" w:sz="0" w:space="0" w:color="auto" w:frame="1"/>
          <w:lang w:val="en-US"/>
        </w:rPr>
        <w:t xml:space="preserve">Ensure the vaccination staff are symptom free and </w:t>
      </w:r>
      <w:r w:rsidR="0054699E" w:rsidRPr="00907891">
        <w:rPr>
          <w:rStyle w:val="normaltextrun"/>
          <w:rFonts w:ascii="Calibri" w:hAnsi="Calibri" w:cs="Calibri"/>
          <w:color w:val="000000"/>
          <w:bdr w:val="none" w:sz="0" w:space="0" w:color="auto" w:frame="1"/>
          <w:lang w:val="en-US"/>
        </w:rPr>
        <w:t xml:space="preserve">are not </w:t>
      </w:r>
      <w:r w:rsidR="00074C8C" w:rsidRPr="00907891">
        <w:rPr>
          <w:rStyle w:val="normaltextrun"/>
          <w:rFonts w:ascii="Calibri" w:hAnsi="Calibri" w:cs="Calibri"/>
          <w:color w:val="000000"/>
          <w:bdr w:val="none" w:sz="0" w:space="0" w:color="auto" w:frame="1"/>
          <w:lang w:val="en-US"/>
        </w:rPr>
        <w:t xml:space="preserve">a high risk of </w:t>
      </w:r>
      <w:r w:rsidR="00B945C3" w:rsidRPr="00907891">
        <w:rPr>
          <w:rStyle w:val="normaltextrun"/>
          <w:rFonts w:ascii="Calibri" w:hAnsi="Calibri" w:cs="Calibri"/>
          <w:color w:val="000000"/>
          <w:bdr w:val="none" w:sz="0" w:space="0" w:color="auto" w:frame="1"/>
          <w:lang w:val="en-US"/>
        </w:rPr>
        <w:t xml:space="preserve">having </w:t>
      </w:r>
      <w:r w:rsidR="00E478F5" w:rsidRPr="00907891">
        <w:rPr>
          <w:rStyle w:val="normaltextrun"/>
          <w:rFonts w:ascii="Calibri" w:hAnsi="Calibri" w:cs="Calibri"/>
          <w:color w:val="000000"/>
          <w:bdr w:val="none" w:sz="0" w:space="0" w:color="auto" w:frame="1"/>
          <w:lang w:val="en-US"/>
        </w:rPr>
        <w:t>COVID-19</w:t>
      </w:r>
      <w:r w:rsidR="00B945C3" w:rsidRPr="00907891">
        <w:rPr>
          <w:rStyle w:val="normaltextrun"/>
          <w:rFonts w:ascii="Calibri" w:hAnsi="Calibri" w:cs="Calibri"/>
          <w:color w:val="000000"/>
          <w:bdr w:val="none" w:sz="0" w:space="0" w:color="auto" w:frame="1"/>
          <w:lang w:val="en-US"/>
        </w:rPr>
        <w:t xml:space="preserve"> </w:t>
      </w:r>
      <w:proofErr w:type="gramStart"/>
      <w:r w:rsidR="00B945C3" w:rsidRPr="00907891">
        <w:rPr>
          <w:rStyle w:val="normaltextrun"/>
          <w:rFonts w:ascii="Calibri" w:hAnsi="Calibri" w:cs="Calibri"/>
          <w:color w:val="000000"/>
          <w:bdr w:val="none" w:sz="0" w:space="0" w:color="auto" w:frame="1"/>
          <w:lang w:val="en-US"/>
        </w:rPr>
        <w:t>i</w:t>
      </w:r>
      <w:r w:rsidR="004F0F4C">
        <w:rPr>
          <w:rStyle w:val="normaltextrun"/>
          <w:rFonts w:ascii="Calibri" w:hAnsi="Calibri" w:cs="Calibri"/>
          <w:color w:val="000000"/>
          <w:bdr w:val="none" w:sz="0" w:space="0" w:color="auto" w:frame="1"/>
          <w:lang w:val="en-US"/>
        </w:rPr>
        <w:t>.</w:t>
      </w:r>
      <w:r w:rsidR="00B945C3" w:rsidRPr="00907891">
        <w:rPr>
          <w:rStyle w:val="normaltextrun"/>
          <w:rFonts w:ascii="Calibri" w:hAnsi="Calibri" w:cs="Calibri"/>
          <w:color w:val="000000"/>
          <w:bdr w:val="none" w:sz="0" w:space="0" w:color="auto" w:frame="1"/>
          <w:lang w:val="en-US"/>
        </w:rPr>
        <w:t>e.</w:t>
      </w:r>
      <w:proofErr w:type="gramEnd"/>
      <w:r w:rsidR="00B945C3" w:rsidRPr="00907891">
        <w:rPr>
          <w:rStyle w:val="normaltextrun"/>
          <w:rFonts w:ascii="Calibri" w:hAnsi="Calibri" w:cs="Calibri"/>
          <w:color w:val="000000"/>
          <w:bdr w:val="none" w:sz="0" w:space="0" w:color="auto" w:frame="1"/>
          <w:lang w:val="en-US"/>
        </w:rPr>
        <w:t xml:space="preserve"> </w:t>
      </w:r>
      <w:r w:rsidR="0054699E" w:rsidRPr="00907891">
        <w:rPr>
          <w:rStyle w:val="normaltextrun"/>
          <w:rFonts w:ascii="Calibri" w:hAnsi="Calibri" w:cs="Calibri"/>
          <w:color w:val="000000"/>
          <w:bdr w:val="none" w:sz="0" w:space="0" w:color="auto" w:frame="1"/>
          <w:lang w:val="en-US"/>
        </w:rPr>
        <w:t xml:space="preserve">residing with a </w:t>
      </w:r>
      <w:r w:rsidR="004F0F4C">
        <w:rPr>
          <w:rStyle w:val="normaltextrun"/>
          <w:rFonts w:ascii="Calibri" w:hAnsi="Calibri" w:cs="Calibri"/>
          <w:color w:val="000000"/>
          <w:bdr w:val="none" w:sz="0" w:space="0" w:color="auto" w:frame="1"/>
          <w:lang w:val="en-US"/>
        </w:rPr>
        <w:t>COVID-19</w:t>
      </w:r>
      <w:r w:rsidR="0054699E" w:rsidRPr="00907891">
        <w:rPr>
          <w:rStyle w:val="normaltextrun"/>
          <w:rFonts w:ascii="Calibri" w:hAnsi="Calibri" w:cs="Calibri"/>
          <w:color w:val="000000"/>
          <w:bdr w:val="none" w:sz="0" w:space="0" w:color="auto" w:frame="1"/>
          <w:lang w:val="en-US"/>
        </w:rPr>
        <w:t xml:space="preserve"> positive person.</w:t>
      </w:r>
      <w:r w:rsidR="00DF2B9C" w:rsidRPr="00907891">
        <w:rPr>
          <w:rStyle w:val="normaltextrun"/>
          <w:rFonts w:ascii="Calibri" w:hAnsi="Calibri" w:cs="Calibri"/>
          <w:color w:val="000000"/>
          <w:bdr w:val="none" w:sz="0" w:space="0" w:color="auto" w:frame="1"/>
          <w:lang w:val="en-US"/>
        </w:rPr>
        <w:t xml:space="preserve"> </w:t>
      </w:r>
      <w:r w:rsidR="0054699E" w:rsidRPr="00907891">
        <w:rPr>
          <w:rStyle w:val="normaltextrun"/>
          <w:rFonts w:ascii="Calibri" w:hAnsi="Calibri" w:cs="Calibri"/>
          <w:color w:val="000000"/>
          <w:bdr w:val="none" w:sz="0" w:space="0" w:color="auto" w:frame="1"/>
          <w:lang w:val="en-US"/>
        </w:rPr>
        <w:t xml:space="preserve">Some </w:t>
      </w:r>
      <w:proofErr w:type="gramStart"/>
      <w:r w:rsidR="0054699E" w:rsidRPr="00907891">
        <w:rPr>
          <w:rStyle w:val="normaltextrun"/>
          <w:rFonts w:ascii="Calibri" w:hAnsi="Calibri" w:cs="Calibri"/>
          <w:color w:val="000000"/>
          <w:bdr w:val="none" w:sz="0" w:space="0" w:color="auto" w:frame="1"/>
          <w:lang w:val="en-US"/>
        </w:rPr>
        <w:t>ARC’s</w:t>
      </w:r>
      <w:proofErr w:type="gramEnd"/>
      <w:r w:rsidR="00E478F5" w:rsidRPr="00907891">
        <w:rPr>
          <w:rStyle w:val="normaltextrun"/>
          <w:rFonts w:ascii="Calibri" w:hAnsi="Calibri" w:cs="Calibri"/>
          <w:color w:val="000000"/>
          <w:bdr w:val="none" w:sz="0" w:space="0" w:color="auto" w:frame="1"/>
          <w:lang w:val="en-US"/>
        </w:rPr>
        <w:t>/DSS</w:t>
      </w:r>
      <w:r w:rsidR="0054699E" w:rsidRPr="00907891">
        <w:rPr>
          <w:rStyle w:val="normaltextrun"/>
          <w:rFonts w:ascii="Calibri" w:hAnsi="Calibri" w:cs="Calibri"/>
          <w:color w:val="000000"/>
          <w:bdr w:val="none" w:sz="0" w:space="0" w:color="auto" w:frame="1"/>
          <w:lang w:val="en-US"/>
        </w:rPr>
        <w:t xml:space="preserve"> may request </w:t>
      </w:r>
      <w:r w:rsidR="00E478F5" w:rsidRPr="00907891">
        <w:rPr>
          <w:rStyle w:val="normaltextrun"/>
          <w:rFonts w:ascii="Calibri" w:hAnsi="Calibri" w:cs="Calibri"/>
          <w:color w:val="000000"/>
          <w:bdr w:val="none" w:sz="0" w:space="0" w:color="auto" w:frame="1"/>
          <w:lang w:val="en-US"/>
        </w:rPr>
        <w:t>vaccination team members have a</w:t>
      </w:r>
      <w:r w:rsidR="0054699E" w:rsidRPr="00907891">
        <w:rPr>
          <w:rStyle w:val="normaltextrun"/>
          <w:rFonts w:ascii="Calibri" w:hAnsi="Calibri" w:cs="Calibri"/>
          <w:color w:val="000000"/>
          <w:bdr w:val="none" w:sz="0" w:space="0" w:color="auto" w:frame="1"/>
          <w:lang w:val="en-US"/>
        </w:rPr>
        <w:t xml:space="preserve"> negative Rapid Antigen Test on the day of the clinic</w:t>
      </w:r>
      <w:r w:rsidR="006E7681" w:rsidRPr="00907891">
        <w:rPr>
          <w:rStyle w:val="normaltextrun"/>
          <w:rFonts w:ascii="Calibri" w:hAnsi="Calibri" w:cs="Calibri"/>
          <w:color w:val="000000"/>
          <w:bdr w:val="none" w:sz="0" w:space="0" w:color="auto" w:frame="1"/>
          <w:lang w:val="en-US"/>
        </w:rPr>
        <w:t xml:space="preserve">.  </w:t>
      </w:r>
    </w:p>
    <w:p w14:paraId="6E6D129C" w14:textId="6AF9ABE2" w:rsidR="00A97832" w:rsidRDefault="00FF0DE2" w:rsidP="00907891">
      <w:pPr>
        <w:pStyle w:val="ListParagraph"/>
        <w:numPr>
          <w:ilvl w:val="0"/>
          <w:numId w:val="17"/>
        </w:numPr>
        <w:spacing w:before="20" w:after="200"/>
        <w:rPr>
          <w:rStyle w:val="normaltextrun"/>
          <w:rFonts w:ascii="Calibri" w:hAnsi="Calibri" w:cs="Calibri"/>
          <w:color w:val="000000"/>
          <w:bdr w:val="none" w:sz="0" w:space="0" w:color="auto" w:frame="1"/>
          <w:lang w:val="en-US"/>
        </w:rPr>
      </w:pPr>
      <w:r w:rsidRPr="00907891">
        <w:rPr>
          <w:rStyle w:val="normaltextrun"/>
          <w:rFonts w:ascii="Calibri" w:hAnsi="Calibri" w:cs="Calibri"/>
          <w:color w:val="000000"/>
          <w:bdr w:val="none" w:sz="0" w:space="0" w:color="auto" w:frame="1"/>
          <w:lang w:val="en-US"/>
        </w:rPr>
        <w:t>PPE use by the vaccination team</w:t>
      </w:r>
      <w:r w:rsidR="00E478F5" w:rsidRPr="00907891">
        <w:rPr>
          <w:rStyle w:val="normaltextrun"/>
          <w:rFonts w:ascii="Calibri" w:hAnsi="Calibri" w:cs="Calibri"/>
          <w:color w:val="000000"/>
          <w:bdr w:val="none" w:sz="0" w:space="0" w:color="auto" w:frame="1"/>
          <w:lang w:val="en-US"/>
        </w:rPr>
        <w:t>,</w:t>
      </w:r>
      <w:r w:rsidR="006E7681" w:rsidRPr="00907891">
        <w:rPr>
          <w:rStyle w:val="normaltextrun"/>
          <w:rFonts w:ascii="Calibri" w:hAnsi="Calibri" w:cs="Calibri"/>
          <w:color w:val="000000"/>
          <w:bdr w:val="none" w:sz="0" w:space="0" w:color="auto" w:frame="1"/>
          <w:lang w:val="en-US"/>
        </w:rPr>
        <w:t xml:space="preserve"> spacing</w:t>
      </w:r>
      <w:r w:rsidR="00E478F5" w:rsidRPr="00907891">
        <w:rPr>
          <w:rStyle w:val="normaltextrun"/>
          <w:rFonts w:ascii="Calibri" w:hAnsi="Calibri" w:cs="Calibri"/>
          <w:color w:val="000000"/>
          <w:bdr w:val="none" w:sz="0" w:space="0" w:color="auto" w:frame="1"/>
          <w:lang w:val="en-US"/>
        </w:rPr>
        <w:t xml:space="preserve">, </w:t>
      </w:r>
      <w:r w:rsidR="006E7681" w:rsidRPr="00907891">
        <w:rPr>
          <w:rStyle w:val="normaltextrun"/>
          <w:rFonts w:ascii="Calibri" w:hAnsi="Calibri" w:cs="Calibri"/>
          <w:color w:val="000000"/>
          <w:bdr w:val="none" w:sz="0" w:space="0" w:color="auto" w:frame="1"/>
          <w:lang w:val="en-US"/>
        </w:rPr>
        <w:t xml:space="preserve">ventilation, hand hygiene and cleaning protocols.  </w:t>
      </w:r>
    </w:p>
    <w:p w14:paraId="0743FD88" w14:textId="1498804C" w:rsidR="00907891" w:rsidRPr="00907891" w:rsidRDefault="00907891" w:rsidP="00907891">
      <w:pPr>
        <w:pStyle w:val="ListParagraph"/>
        <w:numPr>
          <w:ilvl w:val="0"/>
          <w:numId w:val="17"/>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Ensure vaccine draw-up area is clean, has hand washing facilities and is free of </w:t>
      </w:r>
      <w:proofErr w:type="gramStart"/>
      <w:r>
        <w:rPr>
          <w:rStyle w:val="normaltextrun"/>
          <w:rFonts w:ascii="Calibri" w:hAnsi="Calibri" w:cs="Calibri"/>
          <w:color w:val="000000"/>
          <w:bdr w:val="none" w:sz="0" w:space="0" w:color="auto" w:frame="1"/>
          <w:lang w:val="en-US"/>
        </w:rPr>
        <w:t>disruption</w:t>
      </w:r>
      <w:proofErr w:type="gramEnd"/>
    </w:p>
    <w:p w14:paraId="54AE13A6" w14:textId="77777777" w:rsidR="001408C3" w:rsidRDefault="001408C3" w:rsidP="00376858">
      <w:pPr>
        <w:spacing w:before="20" w:after="200"/>
        <w:rPr>
          <w:rStyle w:val="normaltextrun"/>
          <w:rFonts w:ascii="Calibri" w:hAnsi="Calibri" w:cs="Calibri"/>
          <w:color w:val="000000"/>
          <w:bdr w:val="none" w:sz="0" w:space="0" w:color="auto" w:frame="1"/>
          <w:lang w:val="en-US"/>
        </w:rPr>
      </w:pPr>
    </w:p>
    <w:p w14:paraId="3F67567E" w14:textId="77777777" w:rsidR="001408C3" w:rsidRDefault="001408C3" w:rsidP="00376858">
      <w:pPr>
        <w:spacing w:before="20" w:after="200"/>
        <w:rPr>
          <w:rStyle w:val="normaltextrun"/>
          <w:rFonts w:ascii="Calibri" w:hAnsi="Calibri" w:cs="Calibri"/>
          <w:color w:val="000000"/>
          <w:bdr w:val="none" w:sz="0" w:space="0" w:color="auto" w:frame="1"/>
          <w:lang w:val="en-US"/>
        </w:rPr>
      </w:pPr>
    </w:p>
    <w:p w14:paraId="690ECF7A" w14:textId="1106463E" w:rsidR="00321FD9" w:rsidRDefault="00321FD9">
      <w:pPr>
        <w:rPr>
          <w:rStyle w:val="normaltextrun"/>
          <w:rFonts w:ascii="Calibri Light" w:hAnsi="Calibri Light" w:cs="Calibri Light"/>
          <w:color w:val="2F5496"/>
          <w:sz w:val="26"/>
          <w:szCs w:val="26"/>
          <w:shd w:val="clear" w:color="auto" w:fill="FFFFFF"/>
        </w:rPr>
      </w:pPr>
      <w:r>
        <w:rPr>
          <w:rStyle w:val="normaltextrun"/>
          <w:rFonts w:ascii="Calibri Light" w:hAnsi="Calibri Light" w:cs="Calibri Light"/>
          <w:color w:val="2F5496"/>
          <w:sz w:val="26"/>
          <w:szCs w:val="26"/>
          <w:shd w:val="clear" w:color="auto" w:fill="FFFFFF"/>
        </w:rPr>
        <w:br w:type="page"/>
      </w:r>
    </w:p>
    <w:p w14:paraId="38C16EC6" w14:textId="77777777" w:rsidR="00A109D9" w:rsidRDefault="00A109D9" w:rsidP="00376858">
      <w:pPr>
        <w:spacing w:before="20" w:after="200"/>
        <w:rPr>
          <w:rStyle w:val="normaltextrun"/>
          <w:rFonts w:ascii="Calibri Light" w:hAnsi="Calibri Light" w:cs="Calibri Light"/>
          <w:color w:val="2F5496"/>
          <w:sz w:val="26"/>
          <w:szCs w:val="26"/>
          <w:shd w:val="clear" w:color="auto" w:fill="FFFFFF"/>
        </w:rPr>
      </w:pPr>
    </w:p>
    <w:p w14:paraId="32A1F8F1" w14:textId="0481B1FE" w:rsidR="00A109D9" w:rsidRPr="00D831E4" w:rsidRDefault="00A109D9" w:rsidP="00376858">
      <w:pPr>
        <w:spacing w:before="20" w:after="200"/>
        <w:rPr>
          <w:rStyle w:val="normaltextrun"/>
          <w:rFonts w:ascii="Calibri" w:hAnsi="Calibri" w:cs="Calibri"/>
          <w:b/>
          <w:bCs/>
          <w:color w:val="2F5496"/>
          <w:sz w:val="28"/>
          <w:szCs w:val="28"/>
          <w:shd w:val="clear" w:color="auto" w:fill="FFFFFF"/>
        </w:rPr>
      </w:pPr>
      <w:r w:rsidRPr="00D831E4">
        <w:rPr>
          <w:rStyle w:val="normaltextrun"/>
          <w:rFonts w:ascii="Calibri" w:hAnsi="Calibri" w:cs="Calibri"/>
          <w:b/>
          <w:bCs/>
          <w:color w:val="2F5496"/>
          <w:sz w:val="28"/>
          <w:szCs w:val="28"/>
          <w:shd w:val="clear" w:color="auto" w:fill="FFFFFF"/>
        </w:rPr>
        <w:t>C</w:t>
      </w:r>
      <w:r w:rsidR="003744A9" w:rsidRPr="00D831E4">
        <w:rPr>
          <w:rStyle w:val="normaltextrun"/>
          <w:rFonts w:ascii="Calibri" w:hAnsi="Calibri" w:cs="Calibri"/>
          <w:b/>
          <w:bCs/>
          <w:color w:val="2F5496"/>
          <w:sz w:val="28"/>
          <w:szCs w:val="28"/>
          <w:shd w:val="clear" w:color="auto" w:fill="FFFFFF"/>
        </w:rPr>
        <w:t xml:space="preserve">OVID </w:t>
      </w:r>
      <w:r w:rsidRPr="00D831E4">
        <w:rPr>
          <w:rStyle w:val="normaltextrun"/>
          <w:rFonts w:ascii="Calibri" w:hAnsi="Calibri" w:cs="Calibri"/>
          <w:b/>
          <w:bCs/>
          <w:color w:val="2F5496"/>
          <w:sz w:val="28"/>
          <w:szCs w:val="28"/>
          <w:shd w:val="clear" w:color="auto" w:fill="FFFFFF"/>
        </w:rPr>
        <w:t>I</w:t>
      </w:r>
      <w:r w:rsidR="003744A9" w:rsidRPr="00D831E4">
        <w:rPr>
          <w:rStyle w:val="normaltextrun"/>
          <w:rFonts w:ascii="Calibri" w:hAnsi="Calibri" w:cs="Calibri"/>
          <w:b/>
          <w:bCs/>
          <w:color w:val="2F5496"/>
          <w:sz w:val="28"/>
          <w:szCs w:val="28"/>
          <w:shd w:val="clear" w:color="auto" w:fill="FFFFFF"/>
        </w:rPr>
        <w:t xml:space="preserve">mmunisation </w:t>
      </w:r>
      <w:r w:rsidRPr="00D831E4">
        <w:rPr>
          <w:rStyle w:val="normaltextrun"/>
          <w:rFonts w:ascii="Calibri" w:hAnsi="Calibri" w:cs="Calibri"/>
          <w:b/>
          <w:bCs/>
          <w:color w:val="2F5496"/>
          <w:sz w:val="28"/>
          <w:szCs w:val="28"/>
          <w:shd w:val="clear" w:color="auto" w:fill="FFFFFF"/>
        </w:rPr>
        <w:t>R</w:t>
      </w:r>
      <w:r w:rsidR="003744A9" w:rsidRPr="00D831E4">
        <w:rPr>
          <w:rStyle w:val="normaltextrun"/>
          <w:rFonts w:ascii="Calibri" w:hAnsi="Calibri" w:cs="Calibri"/>
          <w:b/>
          <w:bCs/>
          <w:color w:val="2F5496"/>
          <w:sz w:val="28"/>
          <w:szCs w:val="28"/>
          <w:shd w:val="clear" w:color="auto" w:fill="FFFFFF"/>
        </w:rPr>
        <w:t>egister (CIR)</w:t>
      </w:r>
    </w:p>
    <w:p w14:paraId="353DF41C" w14:textId="77777777" w:rsidR="00957D14" w:rsidRDefault="00A908C9" w:rsidP="000C228E">
      <w:pPr>
        <w:pStyle w:val="ListParagraph"/>
        <w:numPr>
          <w:ilvl w:val="0"/>
          <w:numId w:val="19"/>
        </w:numPr>
        <w:spacing w:before="20" w:after="200"/>
        <w:rPr>
          <w:rStyle w:val="normaltextrun"/>
          <w:rFonts w:ascii="Calibri" w:hAnsi="Calibri" w:cs="Calibri"/>
          <w:color w:val="000000"/>
          <w:bdr w:val="none" w:sz="0" w:space="0" w:color="auto" w:frame="1"/>
          <w:lang w:val="en-US"/>
        </w:rPr>
      </w:pPr>
      <w:r w:rsidRPr="000C228E">
        <w:rPr>
          <w:rStyle w:val="normaltextrun"/>
          <w:rFonts w:ascii="Calibri" w:hAnsi="Calibri" w:cs="Calibri"/>
          <w:color w:val="000000"/>
          <w:bdr w:val="none" w:sz="0" w:space="0" w:color="auto" w:frame="1"/>
          <w:lang w:val="en-US"/>
        </w:rPr>
        <w:t xml:space="preserve">CIR </w:t>
      </w:r>
      <w:r w:rsidR="00E478F5" w:rsidRPr="000C228E">
        <w:rPr>
          <w:rStyle w:val="normaltextrun"/>
          <w:rFonts w:ascii="Calibri" w:hAnsi="Calibri" w:cs="Calibri"/>
          <w:color w:val="000000"/>
          <w:bdr w:val="none" w:sz="0" w:space="0" w:color="auto" w:frame="1"/>
          <w:lang w:val="en-US"/>
        </w:rPr>
        <w:t xml:space="preserve">should always be available and used </w:t>
      </w:r>
      <w:r w:rsidR="00820E1D" w:rsidRPr="000C228E">
        <w:rPr>
          <w:rStyle w:val="normaltextrun"/>
          <w:rFonts w:ascii="Calibri" w:hAnsi="Calibri" w:cs="Calibri"/>
          <w:color w:val="000000"/>
          <w:bdr w:val="none" w:sz="0" w:space="0" w:color="auto" w:frame="1"/>
          <w:lang w:val="en-US"/>
        </w:rPr>
        <w:t xml:space="preserve">at the time of </w:t>
      </w:r>
      <w:r w:rsidRPr="000C228E">
        <w:rPr>
          <w:rStyle w:val="normaltextrun"/>
          <w:rFonts w:ascii="Calibri" w:hAnsi="Calibri" w:cs="Calibri"/>
          <w:color w:val="000000"/>
          <w:bdr w:val="none" w:sz="0" w:space="0" w:color="auto" w:frame="1"/>
          <w:lang w:val="en-US"/>
        </w:rPr>
        <w:t>administering</w:t>
      </w:r>
      <w:r w:rsidR="00820E1D" w:rsidRPr="000C228E">
        <w:rPr>
          <w:rStyle w:val="normaltextrun"/>
          <w:rFonts w:ascii="Calibri" w:hAnsi="Calibri" w:cs="Calibri"/>
          <w:color w:val="000000"/>
          <w:bdr w:val="none" w:sz="0" w:space="0" w:color="auto" w:frame="1"/>
          <w:lang w:val="en-US"/>
        </w:rPr>
        <w:t xml:space="preserve"> </w:t>
      </w:r>
      <w:r w:rsidR="00E478F5" w:rsidRPr="000C228E">
        <w:rPr>
          <w:rStyle w:val="normaltextrun"/>
          <w:rFonts w:ascii="Calibri" w:hAnsi="Calibri" w:cs="Calibri"/>
          <w:color w:val="000000"/>
          <w:bdr w:val="none" w:sz="0" w:space="0" w:color="auto" w:frame="1"/>
          <w:lang w:val="en-US"/>
        </w:rPr>
        <w:t xml:space="preserve">COVID-19 </w:t>
      </w:r>
      <w:proofErr w:type="gramStart"/>
      <w:r w:rsidR="007A63B6" w:rsidRPr="000C228E">
        <w:rPr>
          <w:rStyle w:val="normaltextrun"/>
          <w:rFonts w:ascii="Calibri" w:hAnsi="Calibri" w:cs="Calibri"/>
          <w:color w:val="000000"/>
          <w:bdr w:val="none" w:sz="0" w:space="0" w:color="auto" w:frame="1"/>
          <w:lang w:val="en-US"/>
        </w:rPr>
        <w:t>vaccination</w:t>
      </w:r>
      <w:r w:rsidRPr="000C228E">
        <w:rPr>
          <w:rStyle w:val="normaltextrun"/>
          <w:rFonts w:ascii="Calibri" w:hAnsi="Calibri" w:cs="Calibri"/>
          <w:color w:val="000000"/>
          <w:bdr w:val="none" w:sz="0" w:space="0" w:color="auto" w:frame="1"/>
          <w:lang w:val="en-US"/>
        </w:rPr>
        <w:t>s</w:t>
      </w:r>
      <w:proofErr w:type="gramEnd"/>
      <w:r w:rsidR="007A63B6" w:rsidRPr="000C228E">
        <w:rPr>
          <w:rStyle w:val="normaltextrun"/>
          <w:rFonts w:ascii="Calibri" w:hAnsi="Calibri" w:cs="Calibri"/>
          <w:color w:val="000000"/>
          <w:bdr w:val="none" w:sz="0" w:space="0" w:color="auto" w:frame="1"/>
          <w:lang w:val="en-US"/>
        </w:rPr>
        <w:t xml:space="preserve"> </w:t>
      </w:r>
    </w:p>
    <w:p w14:paraId="465C39D3" w14:textId="3D22DC85" w:rsidR="00907740" w:rsidRPr="000C228E" w:rsidRDefault="00957D14" w:rsidP="000C228E">
      <w:pPr>
        <w:pStyle w:val="ListParagraph"/>
        <w:numPr>
          <w:ilvl w:val="0"/>
          <w:numId w:val="19"/>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O</w:t>
      </w:r>
      <w:r w:rsidRPr="000C228E">
        <w:rPr>
          <w:rStyle w:val="normaltextrun"/>
          <w:rFonts w:ascii="Calibri" w:hAnsi="Calibri" w:cs="Calibri"/>
          <w:color w:val="000000"/>
          <w:bdr w:val="none" w:sz="0" w:space="0" w:color="auto" w:frame="1"/>
          <w:lang w:val="en-US"/>
        </w:rPr>
        <w:t>ff-site</w:t>
      </w:r>
      <w:r w:rsidR="00681295" w:rsidRPr="000C228E">
        <w:rPr>
          <w:rStyle w:val="normaltextrun"/>
          <w:rFonts w:ascii="Calibri" w:hAnsi="Calibri" w:cs="Calibri"/>
          <w:color w:val="000000"/>
          <w:bdr w:val="none" w:sz="0" w:space="0" w:color="auto" w:frame="1"/>
          <w:lang w:val="en-US"/>
        </w:rPr>
        <w:t xml:space="preserve"> clinics</w:t>
      </w:r>
      <w:r w:rsidR="004F0F4C">
        <w:rPr>
          <w:rStyle w:val="normaltextrun"/>
          <w:rFonts w:ascii="Calibri" w:hAnsi="Calibri" w:cs="Calibri"/>
          <w:color w:val="000000"/>
          <w:bdr w:val="none" w:sz="0" w:space="0" w:color="auto" w:frame="1"/>
          <w:lang w:val="en-US"/>
        </w:rPr>
        <w:t xml:space="preserve"> require</w:t>
      </w:r>
      <w:r w:rsidR="00681295" w:rsidRPr="000C228E">
        <w:rPr>
          <w:rStyle w:val="normaltextrun"/>
          <w:rFonts w:ascii="Calibri" w:hAnsi="Calibri" w:cs="Calibri"/>
          <w:color w:val="000000"/>
          <w:bdr w:val="none" w:sz="0" w:space="0" w:color="auto" w:frame="1"/>
          <w:lang w:val="en-US"/>
        </w:rPr>
        <w:t xml:space="preserve"> a </w:t>
      </w:r>
      <w:r w:rsidR="000838FD" w:rsidRPr="000C228E">
        <w:rPr>
          <w:rStyle w:val="normaltextrun"/>
          <w:rFonts w:ascii="Calibri" w:hAnsi="Calibri" w:cs="Calibri"/>
          <w:color w:val="000000"/>
          <w:bdr w:val="none" w:sz="0" w:space="0" w:color="auto" w:frame="1"/>
          <w:lang w:val="en-US"/>
        </w:rPr>
        <w:t>device capable of running CIR such as a laptop</w:t>
      </w:r>
      <w:r w:rsidR="0090673E" w:rsidRPr="000C228E">
        <w:rPr>
          <w:rStyle w:val="normaltextrun"/>
          <w:rFonts w:ascii="Calibri" w:hAnsi="Calibri" w:cs="Calibri"/>
          <w:color w:val="000000"/>
          <w:bdr w:val="none" w:sz="0" w:space="0" w:color="auto" w:frame="1"/>
          <w:lang w:val="en-US"/>
        </w:rPr>
        <w:t xml:space="preserve"> </w:t>
      </w:r>
      <w:r w:rsidR="00206666" w:rsidRPr="000C228E">
        <w:rPr>
          <w:rStyle w:val="normaltextrun"/>
          <w:rFonts w:ascii="Calibri" w:hAnsi="Calibri" w:cs="Calibri"/>
          <w:color w:val="000000"/>
          <w:bdr w:val="none" w:sz="0" w:space="0" w:color="auto" w:frame="1"/>
          <w:lang w:val="en-US"/>
        </w:rPr>
        <w:t>or electronic tablet</w:t>
      </w:r>
      <w:r w:rsidR="00A35D11" w:rsidRPr="000C228E">
        <w:rPr>
          <w:rStyle w:val="normaltextrun"/>
          <w:rFonts w:ascii="Calibri" w:hAnsi="Calibri" w:cs="Calibri"/>
          <w:color w:val="000000"/>
          <w:bdr w:val="none" w:sz="0" w:space="0" w:color="auto" w:frame="1"/>
          <w:lang w:val="en-US"/>
        </w:rPr>
        <w:t xml:space="preserve"> and connecting to a WIFI connection or tethering to a mobile phone with internet </w:t>
      </w:r>
      <w:proofErr w:type="gramStart"/>
      <w:r w:rsidR="00A35D11" w:rsidRPr="000C228E">
        <w:rPr>
          <w:rStyle w:val="normaltextrun"/>
          <w:rFonts w:ascii="Calibri" w:hAnsi="Calibri" w:cs="Calibri"/>
          <w:color w:val="000000"/>
          <w:bdr w:val="none" w:sz="0" w:space="0" w:color="auto" w:frame="1"/>
          <w:lang w:val="en-US"/>
        </w:rPr>
        <w:t>data</w:t>
      </w:r>
      <w:proofErr w:type="gramEnd"/>
      <w:r w:rsidR="00A35D11" w:rsidRPr="000C228E">
        <w:rPr>
          <w:rStyle w:val="normaltextrun"/>
          <w:rFonts w:ascii="Calibri" w:hAnsi="Calibri" w:cs="Calibri"/>
          <w:color w:val="000000"/>
          <w:bdr w:val="none" w:sz="0" w:space="0" w:color="auto" w:frame="1"/>
          <w:lang w:val="en-US"/>
        </w:rPr>
        <w:t xml:space="preserve">  </w:t>
      </w:r>
    </w:p>
    <w:p w14:paraId="434B4720" w14:textId="0BB86C64" w:rsidR="00066FF5" w:rsidRPr="000C228E" w:rsidRDefault="00E478F5" w:rsidP="000C228E">
      <w:pPr>
        <w:pStyle w:val="ListParagraph"/>
        <w:numPr>
          <w:ilvl w:val="0"/>
          <w:numId w:val="19"/>
        </w:numPr>
        <w:spacing w:before="20" w:after="200"/>
        <w:rPr>
          <w:rStyle w:val="normaltextrun"/>
          <w:rFonts w:ascii="Calibri" w:hAnsi="Calibri" w:cs="Calibri"/>
          <w:color w:val="000000"/>
          <w:bdr w:val="none" w:sz="0" w:space="0" w:color="auto" w:frame="1"/>
          <w:lang w:val="en-US"/>
        </w:rPr>
      </w:pPr>
      <w:r w:rsidRPr="000C228E">
        <w:rPr>
          <w:rStyle w:val="normaltextrun"/>
          <w:rFonts w:ascii="Calibri" w:hAnsi="Calibri" w:cs="Calibri"/>
          <w:color w:val="000000"/>
          <w:bdr w:val="none" w:sz="0" w:space="0" w:color="auto" w:frame="1"/>
          <w:lang w:val="en-US"/>
        </w:rPr>
        <w:t xml:space="preserve">If </w:t>
      </w:r>
      <w:r w:rsidR="00112CE9" w:rsidRPr="000C228E">
        <w:rPr>
          <w:rStyle w:val="normaltextrun"/>
          <w:rFonts w:ascii="Calibri" w:hAnsi="Calibri" w:cs="Calibri"/>
          <w:color w:val="000000"/>
          <w:bdr w:val="none" w:sz="0" w:space="0" w:color="auto" w:frame="1"/>
          <w:lang w:val="en-US"/>
        </w:rPr>
        <w:t xml:space="preserve">the location is outside of </w:t>
      </w:r>
      <w:r w:rsidR="00E91543" w:rsidRPr="000C228E">
        <w:rPr>
          <w:rStyle w:val="normaltextrun"/>
          <w:rFonts w:ascii="Calibri" w:hAnsi="Calibri" w:cs="Calibri"/>
          <w:color w:val="000000"/>
          <w:bdr w:val="none" w:sz="0" w:space="0" w:color="auto" w:frame="1"/>
          <w:lang w:val="en-US"/>
        </w:rPr>
        <w:t>internet connectivity</w:t>
      </w:r>
      <w:r w:rsidR="00974BD2" w:rsidRPr="000C228E">
        <w:rPr>
          <w:rStyle w:val="normaltextrun"/>
          <w:rFonts w:ascii="Calibri" w:hAnsi="Calibri" w:cs="Calibri"/>
          <w:color w:val="000000"/>
          <w:bdr w:val="none" w:sz="0" w:space="0" w:color="auto" w:frame="1"/>
          <w:lang w:val="en-US"/>
        </w:rPr>
        <w:t xml:space="preserve"> </w:t>
      </w:r>
      <w:r w:rsidR="00F1022E" w:rsidRPr="000C228E">
        <w:rPr>
          <w:rStyle w:val="normaltextrun"/>
          <w:rFonts w:ascii="Calibri" w:hAnsi="Calibri" w:cs="Calibri"/>
          <w:color w:val="000000"/>
          <w:bdr w:val="none" w:sz="0" w:space="0" w:color="auto" w:frame="1"/>
          <w:lang w:val="en-US"/>
        </w:rPr>
        <w:t>each resident</w:t>
      </w:r>
      <w:r w:rsidRPr="000C228E">
        <w:rPr>
          <w:rStyle w:val="normaltextrun"/>
          <w:rFonts w:ascii="Calibri" w:hAnsi="Calibri" w:cs="Calibri"/>
          <w:color w:val="000000"/>
          <w:bdr w:val="none" w:sz="0" w:space="0" w:color="auto" w:frame="1"/>
          <w:lang w:val="en-US"/>
        </w:rPr>
        <w:t>/client</w:t>
      </w:r>
      <w:r w:rsidR="00F1022E" w:rsidRPr="000C228E">
        <w:rPr>
          <w:rStyle w:val="normaltextrun"/>
          <w:rFonts w:ascii="Calibri" w:hAnsi="Calibri" w:cs="Calibri"/>
          <w:color w:val="000000"/>
          <w:bdr w:val="none" w:sz="0" w:space="0" w:color="auto" w:frame="1"/>
          <w:lang w:val="en-US"/>
        </w:rPr>
        <w:t xml:space="preserve"> to be vaccinated must be checked on CIR </w:t>
      </w:r>
      <w:r w:rsidR="00773EB6" w:rsidRPr="000C228E">
        <w:rPr>
          <w:rStyle w:val="normaltextrun"/>
          <w:rFonts w:ascii="Calibri" w:hAnsi="Calibri" w:cs="Calibri"/>
          <w:color w:val="000000"/>
          <w:bdr w:val="none" w:sz="0" w:space="0" w:color="auto" w:frame="1"/>
          <w:lang w:val="en-US"/>
        </w:rPr>
        <w:t xml:space="preserve">and their identification and </w:t>
      </w:r>
      <w:r w:rsidR="00F1022E" w:rsidRPr="000C228E">
        <w:rPr>
          <w:rStyle w:val="normaltextrun"/>
          <w:rFonts w:ascii="Calibri" w:hAnsi="Calibri" w:cs="Calibri"/>
          <w:color w:val="000000"/>
          <w:bdr w:val="none" w:sz="0" w:space="0" w:color="auto" w:frame="1"/>
          <w:lang w:val="en-US"/>
        </w:rPr>
        <w:t xml:space="preserve">previous </w:t>
      </w:r>
      <w:r w:rsidR="00066FF5" w:rsidRPr="000C228E">
        <w:rPr>
          <w:rStyle w:val="normaltextrun"/>
          <w:rFonts w:ascii="Calibri" w:hAnsi="Calibri" w:cs="Calibri"/>
          <w:color w:val="000000"/>
          <w:bdr w:val="none" w:sz="0" w:space="0" w:color="auto" w:frame="1"/>
          <w:lang w:val="en-US"/>
        </w:rPr>
        <w:t>vaccinations</w:t>
      </w:r>
      <w:r w:rsidR="00711935" w:rsidRPr="000C228E">
        <w:rPr>
          <w:rStyle w:val="normaltextrun"/>
          <w:rFonts w:ascii="Calibri" w:hAnsi="Calibri" w:cs="Calibri"/>
          <w:color w:val="000000"/>
          <w:bdr w:val="none" w:sz="0" w:space="0" w:color="auto" w:frame="1"/>
          <w:lang w:val="en-US"/>
        </w:rPr>
        <w:t xml:space="preserve"> </w:t>
      </w:r>
      <w:r w:rsidR="00A70DF3" w:rsidRPr="000C228E">
        <w:rPr>
          <w:rStyle w:val="normaltextrun"/>
          <w:rFonts w:ascii="Calibri" w:hAnsi="Calibri" w:cs="Calibri"/>
          <w:color w:val="000000"/>
          <w:bdr w:val="none" w:sz="0" w:space="0" w:color="auto" w:frame="1"/>
          <w:lang w:val="en-US"/>
        </w:rPr>
        <w:t>should be recorded for the vaccinator to access</w:t>
      </w:r>
      <w:r w:rsidRPr="000C228E">
        <w:rPr>
          <w:rStyle w:val="normaltextrun"/>
          <w:rFonts w:ascii="Calibri" w:hAnsi="Calibri" w:cs="Calibri"/>
          <w:color w:val="000000"/>
          <w:bdr w:val="none" w:sz="0" w:space="0" w:color="auto" w:frame="1"/>
          <w:lang w:val="en-US"/>
        </w:rPr>
        <w:t xml:space="preserve"> </w:t>
      </w:r>
      <w:r w:rsidRPr="000C228E">
        <w:rPr>
          <w:rStyle w:val="normaltextrun"/>
          <w:rFonts w:ascii="Calibri" w:hAnsi="Calibri" w:cs="Calibri"/>
          <w:b/>
          <w:bCs/>
          <w:color w:val="000000"/>
          <w:bdr w:val="none" w:sz="0" w:space="0" w:color="auto" w:frame="1"/>
          <w:lang w:val="en-US"/>
        </w:rPr>
        <w:t>BEFORE</w:t>
      </w:r>
      <w:r w:rsidRPr="000C228E">
        <w:rPr>
          <w:rStyle w:val="normaltextrun"/>
          <w:rFonts w:ascii="Calibri" w:hAnsi="Calibri" w:cs="Calibri"/>
          <w:color w:val="000000"/>
          <w:bdr w:val="none" w:sz="0" w:space="0" w:color="auto" w:frame="1"/>
          <w:lang w:val="en-US"/>
        </w:rPr>
        <w:t xml:space="preserve"> vaccination</w:t>
      </w:r>
      <w:r w:rsidR="00DE4D78" w:rsidRPr="000C228E">
        <w:rPr>
          <w:rStyle w:val="normaltextrun"/>
          <w:rFonts w:ascii="Calibri" w:hAnsi="Calibri" w:cs="Calibri"/>
          <w:color w:val="000000"/>
          <w:bdr w:val="none" w:sz="0" w:space="0" w:color="auto" w:frame="1"/>
          <w:lang w:val="en-US"/>
        </w:rPr>
        <w:t xml:space="preserve">.  </w:t>
      </w:r>
      <w:r w:rsidRPr="000C228E">
        <w:rPr>
          <w:rStyle w:val="normaltextrun"/>
          <w:rFonts w:ascii="Calibri" w:hAnsi="Calibri" w:cs="Calibri"/>
          <w:color w:val="000000"/>
          <w:bdr w:val="none" w:sz="0" w:space="0" w:color="auto" w:frame="1"/>
          <w:lang w:val="en-US"/>
        </w:rPr>
        <w:t>Residents/clients</w:t>
      </w:r>
      <w:r w:rsidR="00DE4D78" w:rsidRPr="000C228E">
        <w:rPr>
          <w:rStyle w:val="normaltextrun"/>
          <w:rFonts w:ascii="Calibri" w:hAnsi="Calibri" w:cs="Calibri"/>
          <w:color w:val="000000"/>
          <w:bdr w:val="none" w:sz="0" w:space="0" w:color="auto" w:frame="1"/>
          <w:lang w:val="en-US"/>
        </w:rPr>
        <w:t xml:space="preserve"> identification must be checked </w:t>
      </w:r>
      <w:r w:rsidR="0087031C" w:rsidRPr="000C228E">
        <w:rPr>
          <w:rStyle w:val="normaltextrun"/>
          <w:rFonts w:ascii="Calibri" w:hAnsi="Calibri" w:cs="Calibri"/>
          <w:color w:val="000000"/>
          <w:bdr w:val="none" w:sz="0" w:space="0" w:color="auto" w:frame="1"/>
          <w:lang w:val="en-US"/>
        </w:rPr>
        <w:t xml:space="preserve">by the vaccinator and </w:t>
      </w:r>
      <w:r w:rsidR="00DE4D78" w:rsidRPr="000C228E">
        <w:rPr>
          <w:rStyle w:val="normaltextrun"/>
          <w:rFonts w:ascii="Calibri" w:hAnsi="Calibri" w:cs="Calibri"/>
          <w:color w:val="000000"/>
          <w:bdr w:val="none" w:sz="0" w:space="0" w:color="auto" w:frame="1"/>
          <w:lang w:val="en-US"/>
        </w:rPr>
        <w:t>with the resident</w:t>
      </w:r>
      <w:r w:rsidRPr="000C228E">
        <w:rPr>
          <w:rStyle w:val="normaltextrun"/>
          <w:rFonts w:ascii="Calibri" w:hAnsi="Calibri" w:cs="Calibri"/>
          <w:color w:val="000000"/>
          <w:bdr w:val="none" w:sz="0" w:space="0" w:color="auto" w:frame="1"/>
          <w:lang w:val="en-US"/>
        </w:rPr>
        <w:t>/client</w:t>
      </w:r>
      <w:r w:rsidR="0087031C" w:rsidRPr="000C228E">
        <w:rPr>
          <w:rStyle w:val="normaltextrun"/>
          <w:rFonts w:ascii="Calibri" w:hAnsi="Calibri" w:cs="Calibri"/>
          <w:color w:val="000000"/>
          <w:bdr w:val="none" w:sz="0" w:space="0" w:color="auto" w:frame="1"/>
          <w:lang w:val="en-US"/>
        </w:rPr>
        <w:t xml:space="preserve"> to ensure the information </w:t>
      </w:r>
      <w:r w:rsidR="0075733A" w:rsidRPr="000C228E">
        <w:rPr>
          <w:rStyle w:val="normaltextrun"/>
          <w:rFonts w:ascii="Calibri" w:hAnsi="Calibri" w:cs="Calibri"/>
          <w:color w:val="000000"/>
          <w:bdr w:val="none" w:sz="0" w:space="0" w:color="auto" w:frame="1"/>
          <w:lang w:val="en-US"/>
        </w:rPr>
        <w:t>has been taken</w:t>
      </w:r>
      <w:r w:rsidR="0087031C" w:rsidRPr="000C228E">
        <w:rPr>
          <w:rStyle w:val="normaltextrun"/>
          <w:rFonts w:ascii="Calibri" w:hAnsi="Calibri" w:cs="Calibri"/>
          <w:color w:val="000000"/>
          <w:bdr w:val="none" w:sz="0" w:space="0" w:color="auto" w:frame="1"/>
          <w:lang w:val="en-US"/>
        </w:rPr>
        <w:t xml:space="preserve"> </w:t>
      </w:r>
      <w:r w:rsidR="0075733A" w:rsidRPr="000C228E">
        <w:rPr>
          <w:rStyle w:val="normaltextrun"/>
          <w:rFonts w:ascii="Calibri" w:hAnsi="Calibri" w:cs="Calibri"/>
          <w:color w:val="000000"/>
          <w:bdr w:val="none" w:sz="0" w:space="0" w:color="auto" w:frame="1"/>
          <w:lang w:val="en-US"/>
        </w:rPr>
        <w:t>from</w:t>
      </w:r>
      <w:r w:rsidR="00EE3DDF" w:rsidRPr="000C228E">
        <w:rPr>
          <w:rStyle w:val="normaltextrun"/>
          <w:rFonts w:ascii="Calibri" w:hAnsi="Calibri" w:cs="Calibri"/>
          <w:color w:val="000000"/>
          <w:bdr w:val="none" w:sz="0" w:space="0" w:color="auto" w:frame="1"/>
          <w:lang w:val="en-US"/>
        </w:rPr>
        <w:t xml:space="preserve"> the </w:t>
      </w:r>
      <w:r w:rsidR="0075733A" w:rsidRPr="000C228E">
        <w:rPr>
          <w:rStyle w:val="normaltextrun"/>
          <w:rFonts w:ascii="Calibri" w:hAnsi="Calibri" w:cs="Calibri"/>
          <w:color w:val="000000"/>
          <w:bdr w:val="none" w:sz="0" w:space="0" w:color="auto" w:frame="1"/>
          <w:lang w:val="en-US"/>
        </w:rPr>
        <w:t>resident</w:t>
      </w:r>
      <w:r w:rsidRPr="000C228E">
        <w:rPr>
          <w:rStyle w:val="normaltextrun"/>
          <w:rFonts w:ascii="Calibri" w:hAnsi="Calibri" w:cs="Calibri"/>
          <w:color w:val="000000"/>
          <w:bdr w:val="none" w:sz="0" w:space="0" w:color="auto" w:frame="1"/>
          <w:lang w:val="en-US"/>
        </w:rPr>
        <w:t>/client</w:t>
      </w:r>
      <w:r w:rsidR="0075733A" w:rsidRPr="000C228E">
        <w:rPr>
          <w:rStyle w:val="normaltextrun"/>
          <w:rFonts w:ascii="Calibri" w:hAnsi="Calibri" w:cs="Calibri"/>
          <w:color w:val="000000"/>
          <w:bdr w:val="none" w:sz="0" w:space="0" w:color="auto" w:frame="1"/>
          <w:lang w:val="en-US"/>
        </w:rPr>
        <w:t>s records</w:t>
      </w:r>
      <w:r w:rsidR="00EE3DDF" w:rsidRPr="000C228E">
        <w:rPr>
          <w:rStyle w:val="normaltextrun"/>
          <w:rFonts w:ascii="Calibri" w:hAnsi="Calibri" w:cs="Calibri"/>
          <w:color w:val="000000"/>
          <w:bdr w:val="none" w:sz="0" w:space="0" w:color="auto" w:frame="1"/>
          <w:lang w:val="en-US"/>
        </w:rPr>
        <w:t xml:space="preserve"> and not a similarly named </w:t>
      </w:r>
      <w:proofErr w:type="gramStart"/>
      <w:r w:rsidR="00EE3DDF" w:rsidRPr="000C228E">
        <w:rPr>
          <w:rStyle w:val="normaltextrun"/>
          <w:rFonts w:ascii="Calibri" w:hAnsi="Calibri" w:cs="Calibri"/>
          <w:color w:val="000000"/>
          <w:bdr w:val="none" w:sz="0" w:space="0" w:color="auto" w:frame="1"/>
          <w:lang w:val="en-US"/>
        </w:rPr>
        <w:t>person</w:t>
      </w:r>
      <w:proofErr w:type="gramEnd"/>
      <w:r w:rsidR="00EE3DDF" w:rsidRPr="000C228E">
        <w:rPr>
          <w:rStyle w:val="normaltextrun"/>
          <w:rFonts w:ascii="Calibri" w:hAnsi="Calibri" w:cs="Calibri"/>
          <w:color w:val="000000"/>
          <w:bdr w:val="none" w:sz="0" w:space="0" w:color="auto" w:frame="1"/>
          <w:lang w:val="en-US"/>
        </w:rPr>
        <w:t xml:space="preserve">  </w:t>
      </w:r>
    </w:p>
    <w:p w14:paraId="62CF1318" w14:textId="7307C25D" w:rsidR="00334FCB" w:rsidRPr="000C228E" w:rsidRDefault="00334FCB" w:rsidP="000C228E">
      <w:pPr>
        <w:pStyle w:val="ListParagraph"/>
        <w:numPr>
          <w:ilvl w:val="0"/>
          <w:numId w:val="19"/>
        </w:numPr>
        <w:spacing w:before="20" w:after="200"/>
        <w:rPr>
          <w:rStyle w:val="normaltextrun"/>
          <w:rFonts w:ascii="Calibri" w:hAnsi="Calibri" w:cs="Calibri"/>
          <w:color w:val="000000"/>
          <w:bdr w:val="none" w:sz="0" w:space="0" w:color="auto" w:frame="1"/>
          <w:lang w:val="en-US"/>
        </w:rPr>
      </w:pPr>
      <w:r w:rsidRPr="000C228E">
        <w:rPr>
          <w:rStyle w:val="normaltextrun"/>
          <w:rFonts w:ascii="Calibri" w:hAnsi="Calibri" w:cs="Calibri"/>
          <w:color w:val="000000"/>
          <w:bdr w:val="none" w:sz="0" w:space="0" w:color="auto" w:frame="1"/>
          <w:lang w:val="en-US"/>
        </w:rPr>
        <w:t xml:space="preserve">Where there is any discrepancy of information given or </w:t>
      </w:r>
      <w:r w:rsidR="00EF1264" w:rsidRPr="000C228E">
        <w:rPr>
          <w:rStyle w:val="normaltextrun"/>
          <w:rFonts w:ascii="Calibri" w:hAnsi="Calibri" w:cs="Calibri"/>
          <w:color w:val="000000"/>
          <w:bdr w:val="none" w:sz="0" w:space="0" w:color="auto" w:frame="1"/>
          <w:lang w:val="en-US"/>
        </w:rPr>
        <w:t>reported by the resident</w:t>
      </w:r>
      <w:r w:rsidR="00E478F5" w:rsidRPr="000C228E">
        <w:rPr>
          <w:rStyle w:val="normaltextrun"/>
          <w:rFonts w:ascii="Calibri" w:hAnsi="Calibri" w:cs="Calibri"/>
          <w:color w:val="000000"/>
          <w:bdr w:val="none" w:sz="0" w:space="0" w:color="auto" w:frame="1"/>
          <w:lang w:val="en-US"/>
        </w:rPr>
        <w:t>/client</w:t>
      </w:r>
      <w:r w:rsidR="00EF1264" w:rsidRPr="000C228E">
        <w:rPr>
          <w:rStyle w:val="normaltextrun"/>
          <w:rFonts w:ascii="Calibri" w:hAnsi="Calibri" w:cs="Calibri"/>
          <w:color w:val="000000"/>
          <w:bdr w:val="none" w:sz="0" w:space="0" w:color="auto" w:frame="1"/>
          <w:lang w:val="en-US"/>
        </w:rPr>
        <w:t xml:space="preserve">, the vaccination cannot proceed until </w:t>
      </w:r>
      <w:r w:rsidR="00150264" w:rsidRPr="000C228E">
        <w:rPr>
          <w:rStyle w:val="normaltextrun"/>
          <w:rFonts w:ascii="Calibri" w:hAnsi="Calibri" w:cs="Calibri"/>
          <w:color w:val="000000"/>
          <w:bdr w:val="none" w:sz="0" w:space="0" w:color="auto" w:frame="1"/>
          <w:lang w:val="en-US"/>
        </w:rPr>
        <w:t xml:space="preserve">information has been </w:t>
      </w:r>
      <w:r w:rsidR="0075733A" w:rsidRPr="000C228E">
        <w:rPr>
          <w:rStyle w:val="normaltextrun"/>
          <w:rFonts w:ascii="Calibri" w:hAnsi="Calibri" w:cs="Calibri"/>
          <w:color w:val="000000"/>
          <w:bdr w:val="none" w:sz="0" w:space="0" w:color="auto" w:frame="1"/>
          <w:lang w:val="en-US"/>
        </w:rPr>
        <w:t>checked</w:t>
      </w:r>
      <w:r w:rsidR="00150264" w:rsidRPr="000C228E">
        <w:rPr>
          <w:rStyle w:val="normaltextrun"/>
          <w:rFonts w:ascii="Calibri" w:hAnsi="Calibri" w:cs="Calibri"/>
          <w:color w:val="000000"/>
          <w:bdr w:val="none" w:sz="0" w:space="0" w:color="auto" w:frame="1"/>
          <w:lang w:val="en-US"/>
        </w:rPr>
        <w:t xml:space="preserve"> by a person with CIR access.   This may be a phone call to a staff member with CIR login who can verify what information is </w:t>
      </w:r>
      <w:proofErr w:type="gramStart"/>
      <w:r w:rsidR="00150264" w:rsidRPr="000C228E">
        <w:rPr>
          <w:rStyle w:val="normaltextrun"/>
          <w:rFonts w:ascii="Calibri" w:hAnsi="Calibri" w:cs="Calibri"/>
          <w:color w:val="000000"/>
          <w:bdr w:val="none" w:sz="0" w:space="0" w:color="auto" w:frame="1"/>
          <w:lang w:val="en-US"/>
        </w:rPr>
        <w:t>correct</w:t>
      </w:r>
      <w:proofErr w:type="gramEnd"/>
      <w:r w:rsidR="00150264" w:rsidRPr="000C228E">
        <w:rPr>
          <w:rStyle w:val="normaltextrun"/>
          <w:rFonts w:ascii="Calibri" w:hAnsi="Calibri" w:cs="Calibri"/>
          <w:color w:val="000000"/>
          <w:bdr w:val="none" w:sz="0" w:space="0" w:color="auto" w:frame="1"/>
          <w:lang w:val="en-US"/>
        </w:rPr>
        <w:t xml:space="preserve">  </w:t>
      </w:r>
    </w:p>
    <w:p w14:paraId="44A42A8E" w14:textId="77777777" w:rsidR="00847B4B" w:rsidRDefault="00C86C4C" w:rsidP="00A26E0E">
      <w:pPr>
        <w:pStyle w:val="ListParagraph"/>
        <w:numPr>
          <w:ilvl w:val="0"/>
          <w:numId w:val="19"/>
        </w:numPr>
        <w:spacing w:before="20" w:after="200"/>
        <w:rPr>
          <w:rStyle w:val="normaltextrun"/>
          <w:rFonts w:ascii="Calibri" w:hAnsi="Calibri" w:cs="Calibri"/>
          <w:color w:val="000000"/>
          <w:bdr w:val="none" w:sz="0" w:space="0" w:color="auto" w:frame="1"/>
          <w:lang w:val="en-US"/>
        </w:rPr>
      </w:pPr>
      <w:r w:rsidRPr="00A26E0E">
        <w:rPr>
          <w:rStyle w:val="normaltextrun"/>
          <w:rFonts w:ascii="Calibri" w:hAnsi="Calibri" w:cs="Calibri"/>
          <w:color w:val="000000"/>
          <w:bdr w:val="none" w:sz="0" w:space="0" w:color="auto" w:frame="1"/>
          <w:lang w:val="en-US"/>
        </w:rPr>
        <w:t xml:space="preserve">If </w:t>
      </w:r>
      <w:r w:rsidR="00E478F5" w:rsidRPr="00A26E0E">
        <w:rPr>
          <w:rStyle w:val="normaltextrun"/>
          <w:rFonts w:ascii="Calibri" w:hAnsi="Calibri" w:cs="Calibri"/>
          <w:color w:val="000000"/>
          <w:bdr w:val="none" w:sz="0" w:space="0" w:color="auto" w:frame="1"/>
          <w:lang w:val="en-US"/>
        </w:rPr>
        <w:t xml:space="preserve">COVID-19 </w:t>
      </w:r>
      <w:r w:rsidRPr="00A26E0E">
        <w:rPr>
          <w:rStyle w:val="normaltextrun"/>
          <w:rFonts w:ascii="Calibri" w:hAnsi="Calibri" w:cs="Calibri"/>
          <w:color w:val="000000"/>
          <w:bdr w:val="none" w:sz="0" w:space="0" w:color="auto" w:frame="1"/>
          <w:lang w:val="en-US"/>
        </w:rPr>
        <w:t xml:space="preserve">vaccinations are not </w:t>
      </w:r>
      <w:r w:rsidR="00E478F5" w:rsidRPr="00A26E0E">
        <w:rPr>
          <w:rStyle w:val="normaltextrun"/>
          <w:rFonts w:ascii="Calibri" w:hAnsi="Calibri" w:cs="Calibri"/>
          <w:color w:val="000000"/>
          <w:bdr w:val="none" w:sz="0" w:space="0" w:color="auto" w:frame="1"/>
          <w:lang w:val="en-US"/>
        </w:rPr>
        <w:t>able to be documented in the CIR</w:t>
      </w:r>
      <w:r w:rsidRPr="00A26E0E">
        <w:rPr>
          <w:rStyle w:val="normaltextrun"/>
          <w:rFonts w:ascii="Calibri" w:hAnsi="Calibri" w:cs="Calibri"/>
          <w:color w:val="000000"/>
          <w:bdr w:val="none" w:sz="0" w:space="0" w:color="auto" w:frame="1"/>
          <w:lang w:val="en-US"/>
        </w:rPr>
        <w:t xml:space="preserve"> at the time of </w:t>
      </w:r>
      <w:proofErr w:type="gramStart"/>
      <w:r w:rsidR="00271C8E" w:rsidRPr="00A26E0E">
        <w:rPr>
          <w:rStyle w:val="normaltextrun"/>
          <w:rFonts w:ascii="Calibri" w:hAnsi="Calibri" w:cs="Calibri"/>
          <w:color w:val="000000"/>
          <w:bdr w:val="none" w:sz="0" w:space="0" w:color="auto" w:frame="1"/>
          <w:lang w:val="en-US"/>
        </w:rPr>
        <w:t>vaccination</w:t>
      </w:r>
      <w:proofErr w:type="gramEnd"/>
      <w:r w:rsidR="00A26E0E">
        <w:rPr>
          <w:rStyle w:val="normaltextrun"/>
          <w:rFonts w:ascii="Calibri" w:hAnsi="Calibri" w:cs="Calibri"/>
          <w:color w:val="000000"/>
          <w:bdr w:val="none" w:sz="0" w:space="0" w:color="auto" w:frame="1"/>
          <w:lang w:val="en-US"/>
        </w:rPr>
        <w:t xml:space="preserve"> ensure a process is in place</w:t>
      </w:r>
      <w:r w:rsidR="00847B4B">
        <w:rPr>
          <w:rStyle w:val="normaltextrun"/>
          <w:rFonts w:ascii="Calibri" w:hAnsi="Calibri" w:cs="Calibri"/>
          <w:color w:val="000000"/>
          <w:bdr w:val="none" w:sz="0" w:space="0" w:color="auto" w:frame="1"/>
          <w:lang w:val="en-US"/>
        </w:rPr>
        <w:t xml:space="preserve"> to enter information into the CIR ON THE SAME DAY</w:t>
      </w:r>
      <w:r w:rsidR="00676ADA" w:rsidRPr="00A26E0E">
        <w:rPr>
          <w:rStyle w:val="normaltextrun"/>
          <w:rFonts w:ascii="Calibri" w:hAnsi="Calibri" w:cs="Calibri"/>
          <w:color w:val="000000"/>
          <w:bdr w:val="none" w:sz="0" w:space="0" w:color="auto" w:frame="1"/>
          <w:lang w:val="en-US"/>
        </w:rPr>
        <w:t xml:space="preserve">.  </w:t>
      </w:r>
      <w:r w:rsidR="00117DBD" w:rsidRPr="00A26E0E">
        <w:rPr>
          <w:rStyle w:val="normaltextrun"/>
          <w:rFonts w:ascii="Calibri" w:hAnsi="Calibri" w:cs="Calibri"/>
          <w:color w:val="000000"/>
          <w:bdr w:val="none" w:sz="0" w:space="0" w:color="auto" w:frame="1"/>
          <w:lang w:val="en-US"/>
        </w:rPr>
        <w:t xml:space="preserve">This includes </w:t>
      </w:r>
      <w:r w:rsidR="001D02A0" w:rsidRPr="00A26E0E">
        <w:rPr>
          <w:rStyle w:val="normaltextrun"/>
          <w:rFonts w:ascii="Calibri" w:hAnsi="Calibri" w:cs="Calibri"/>
          <w:color w:val="000000"/>
          <w:bdr w:val="none" w:sz="0" w:space="0" w:color="auto" w:frame="1"/>
          <w:lang w:val="en-US"/>
        </w:rPr>
        <w:t>any</w:t>
      </w:r>
      <w:r w:rsidR="00117DBD" w:rsidRPr="00A26E0E">
        <w:rPr>
          <w:rStyle w:val="normaltextrun"/>
          <w:rFonts w:ascii="Calibri" w:hAnsi="Calibri" w:cs="Calibri"/>
          <w:color w:val="000000"/>
          <w:bdr w:val="none" w:sz="0" w:space="0" w:color="auto" w:frame="1"/>
          <w:lang w:val="en-US"/>
        </w:rPr>
        <w:t xml:space="preserve"> additional notes</w:t>
      </w:r>
      <w:r w:rsidR="00993FE6" w:rsidRPr="00A26E0E">
        <w:rPr>
          <w:rStyle w:val="normaltextrun"/>
          <w:rFonts w:ascii="Calibri" w:hAnsi="Calibri" w:cs="Calibri"/>
          <w:color w:val="000000"/>
          <w:bdr w:val="none" w:sz="0" w:space="0" w:color="auto" w:frame="1"/>
          <w:lang w:val="en-US"/>
        </w:rPr>
        <w:t xml:space="preserve"> </w:t>
      </w:r>
      <w:r w:rsidR="00AF31AF" w:rsidRPr="00A26E0E">
        <w:rPr>
          <w:rStyle w:val="normaltextrun"/>
          <w:rFonts w:ascii="Calibri" w:hAnsi="Calibri" w:cs="Calibri"/>
          <w:color w:val="000000"/>
          <w:bdr w:val="none" w:sz="0" w:space="0" w:color="auto" w:frame="1"/>
          <w:lang w:val="en-US"/>
        </w:rPr>
        <w:t xml:space="preserve">or adverse event </w:t>
      </w:r>
      <w:r w:rsidR="00DE50FF" w:rsidRPr="00A26E0E">
        <w:rPr>
          <w:rStyle w:val="normaltextrun"/>
          <w:rFonts w:ascii="Calibri" w:hAnsi="Calibri" w:cs="Calibri"/>
          <w:color w:val="000000"/>
          <w:bdr w:val="none" w:sz="0" w:space="0" w:color="auto" w:frame="1"/>
          <w:lang w:val="en-US"/>
        </w:rPr>
        <w:t xml:space="preserve">documentation. </w:t>
      </w:r>
    </w:p>
    <w:p w14:paraId="5EBD9133" w14:textId="336F8100" w:rsidR="00334FCB" w:rsidRDefault="00847B4B" w:rsidP="00A26E0E">
      <w:pPr>
        <w:pStyle w:val="ListParagraph"/>
        <w:numPr>
          <w:ilvl w:val="0"/>
          <w:numId w:val="19"/>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Any hard copy forms </w:t>
      </w:r>
      <w:r w:rsidR="00957D14">
        <w:rPr>
          <w:rStyle w:val="normaltextrun"/>
          <w:rFonts w:ascii="Calibri" w:hAnsi="Calibri" w:cs="Calibri"/>
          <w:color w:val="000000"/>
          <w:bdr w:val="none" w:sz="0" w:space="0" w:color="auto" w:frame="1"/>
          <w:lang w:val="en-US"/>
        </w:rPr>
        <w:t>e.g.,</w:t>
      </w:r>
      <w:r>
        <w:rPr>
          <w:rStyle w:val="normaltextrun"/>
          <w:rFonts w:ascii="Calibri" w:hAnsi="Calibri" w:cs="Calibri"/>
          <w:color w:val="000000"/>
          <w:bdr w:val="none" w:sz="0" w:space="0" w:color="auto" w:frame="1"/>
          <w:lang w:val="en-US"/>
        </w:rPr>
        <w:t xml:space="preserve"> written informed consents, prescriptions must be entered into the CIR</w:t>
      </w:r>
      <w:r w:rsidR="00DE50FF" w:rsidRPr="00A26E0E">
        <w:rPr>
          <w:rStyle w:val="normaltextrun"/>
          <w:rFonts w:ascii="Calibri" w:hAnsi="Calibri" w:cs="Calibri"/>
          <w:color w:val="000000"/>
          <w:bdr w:val="none" w:sz="0" w:space="0" w:color="auto" w:frame="1"/>
          <w:lang w:val="en-US"/>
        </w:rPr>
        <w:t xml:space="preserve"> </w:t>
      </w:r>
      <w:r>
        <w:rPr>
          <w:rStyle w:val="normaltextrun"/>
          <w:rFonts w:ascii="Calibri" w:hAnsi="Calibri" w:cs="Calibri"/>
          <w:color w:val="000000"/>
          <w:bdr w:val="none" w:sz="0" w:space="0" w:color="auto" w:frame="1"/>
          <w:lang w:val="en-US"/>
        </w:rPr>
        <w:t>BY CLOSE OF BUSINESS THE FOLLOWING DAY</w:t>
      </w:r>
    </w:p>
    <w:p w14:paraId="1F1DC123" w14:textId="7D72A9E3" w:rsidR="00676ADA" w:rsidRPr="00847B4B" w:rsidRDefault="00676ADA" w:rsidP="00847B4B">
      <w:pPr>
        <w:pStyle w:val="ListParagraph"/>
        <w:numPr>
          <w:ilvl w:val="0"/>
          <w:numId w:val="19"/>
        </w:numPr>
        <w:spacing w:before="20" w:after="200"/>
        <w:rPr>
          <w:rStyle w:val="normaltextrun"/>
          <w:rFonts w:ascii="Calibri" w:hAnsi="Calibri" w:cs="Calibri"/>
          <w:color w:val="000000"/>
          <w:bdr w:val="none" w:sz="0" w:space="0" w:color="auto" w:frame="1"/>
          <w:lang w:val="en-US"/>
        </w:rPr>
      </w:pPr>
      <w:r w:rsidRPr="00847B4B">
        <w:rPr>
          <w:rStyle w:val="normaltextrun"/>
          <w:rFonts w:ascii="Calibri" w:hAnsi="Calibri" w:cs="Calibri"/>
          <w:color w:val="000000"/>
          <w:bdr w:val="none" w:sz="0" w:space="0" w:color="auto" w:frame="1"/>
          <w:lang w:val="en-US"/>
        </w:rPr>
        <w:t>All staff who use the CIR must have an active CIR login</w:t>
      </w:r>
      <w:r w:rsidR="000C228E" w:rsidRPr="00847B4B">
        <w:rPr>
          <w:rStyle w:val="normaltextrun"/>
          <w:rFonts w:ascii="Calibri" w:hAnsi="Calibri" w:cs="Calibri"/>
          <w:color w:val="000000"/>
          <w:bdr w:val="none" w:sz="0" w:space="0" w:color="auto" w:frame="1"/>
          <w:lang w:val="en-US"/>
        </w:rPr>
        <w:t>. L</w:t>
      </w:r>
      <w:r w:rsidR="00DE50FF" w:rsidRPr="00847B4B">
        <w:rPr>
          <w:rStyle w:val="normaltextrun"/>
          <w:rFonts w:ascii="Calibri" w:hAnsi="Calibri" w:cs="Calibri"/>
          <w:color w:val="000000"/>
          <w:bdr w:val="none" w:sz="0" w:space="0" w:color="auto" w:frame="1"/>
          <w:lang w:val="en-US"/>
        </w:rPr>
        <w:t xml:space="preserve">ogins are not to be shared between users.  </w:t>
      </w:r>
      <w:r w:rsidR="00E11365" w:rsidRPr="00847B4B">
        <w:rPr>
          <w:rStyle w:val="normaltextrun"/>
          <w:rFonts w:ascii="Calibri" w:hAnsi="Calibri" w:cs="Calibri"/>
          <w:color w:val="000000"/>
          <w:bdr w:val="none" w:sz="0" w:space="0" w:color="auto" w:frame="1"/>
          <w:lang w:val="en-US"/>
        </w:rPr>
        <w:t>Vaccinators</w:t>
      </w:r>
      <w:r w:rsidR="00D44C83" w:rsidRPr="00847B4B">
        <w:rPr>
          <w:rStyle w:val="normaltextrun"/>
          <w:rFonts w:ascii="Calibri" w:hAnsi="Calibri" w:cs="Calibri"/>
          <w:color w:val="000000"/>
          <w:bdr w:val="none" w:sz="0" w:space="0" w:color="auto" w:frame="1"/>
          <w:lang w:val="en-US"/>
        </w:rPr>
        <w:t xml:space="preserve"> should check that they can access the CIR before the ARC</w:t>
      </w:r>
      <w:r w:rsidR="000C228E" w:rsidRPr="00847B4B">
        <w:rPr>
          <w:rStyle w:val="normaltextrun"/>
          <w:rFonts w:ascii="Calibri" w:hAnsi="Calibri" w:cs="Calibri"/>
          <w:color w:val="000000"/>
          <w:bdr w:val="none" w:sz="0" w:space="0" w:color="auto" w:frame="1"/>
          <w:lang w:val="en-US"/>
        </w:rPr>
        <w:t>/DSS</w:t>
      </w:r>
      <w:r w:rsidR="00D44C83" w:rsidRPr="00847B4B">
        <w:rPr>
          <w:rStyle w:val="normaltextrun"/>
          <w:rFonts w:ascii="Calibri" w:hAnsi="Calibri" w:cs="Calibri"/>
          <w:color w:val="000000"/>
          <w:bdr w:val="none" w:sz="0" w:space="0" w:color="auto" w:frame="1"/>
          <w:lang w:val="en-US"/>
        </w:rPr>
        <w:t xml:space="preserve"> </w:t>
      </w:r>
      <w:proofErr w:type="gramStart"/>
      <w:r w:rsidR="00D44C83" w:rsidRPr="00847B4B">
        <w:rPr>
          <w:rStyle w:val="normaltextrun"/>
          <w:rFonts w:ascii="Calibri" w:hAnsi="Calibri" w:cs="Calibri"/>
          <w:color w:val="000000"/>
          <w:bdr w:val="none" w:sz="0" w:space="0" w:color="auto" w:frame="1"/>
          <w:lang w:val="en-US"/>
        </w:rPr>
        <w:t>clinic</w:t>
      </w:r>
      <w:proofErr w:type="gramEnd"/>
      <w:r w:rsidR="00D44C83" w:rsidRPr="00847B4B">
        <w:rPr>
          <w:rStyle w:val="normaltextrun"/>
          <w:rFonts w:ascii="Calibri" w:hAnsi="Calibri" w:cs="Calibri"/>
          <w:color w:val="000000"/>
          <w:bdr w:val="none" w:sz="0" w:space="0" w:color="auto" w:frame="1"/>
          <w:lang w:val="en-US"/>
        </w:rPr>
        <w:t xml:space="preserve"> </w:t>
      </w:r>
      <w:r w:rsidR="00E11365" w:rsidRPr="00847B4B">
        <w:rPr>
          <w:rStyle w:val="normaltextrun"/>
          <w:rFonts w:ascii="Calibri" w:hAnsi="Calibri" w:cs="Calibri"/>
          <w:color w:val="000000"/>
          <w:bdr w:val="none" w:sz="0" w:space="0" w:color="auto" w:frame="1"/>
          <w:lang w:val="en-US"/>
        </w:rPr>
        <w:t xml:space="preserve">and the </w:t>
      </w:r>
      <w:r w:rsidR="002B4C46">
        <w:rPr>
          <w:rStyle w:val="normaltextrun"/>
          <w:rFonts w:ascii="Calibri" w:hAnsi="Calibri" w:cs="Calibri"/>
          <w:color w:val="000000"/>
          <w:bdr w:val="none" w:sz="0" w:space="0" w:color="auto" w:frame="1"/>
          <w:lang w:val="en-US"/>
        </w:rPr>
        <w:t xml:space="preserve">vaccinating </w:t>
      </w:r>
      <w:r w:rsidR="00E11365" w:rsidRPr="00847B4B">
        <w:rPr>
          <w:rStyle w:val="normaltextrun"/>
          <w:rFonts w:ascii="Calibri" w:hAnsi="Calibri" w:cs="Calibri"/>
          <w:color w:val="000000"/>
          <w:bdr w:val="none" w:sz="0" w:space="0" w:color="auto" w:frame="1"/>
          <w:lang w:val="en-US"/>
        </w:rPr>
        <w:t xml:space="preserve">providers facility has been chosen as they will not appear in the list of vaccinators unless this has been done  </w:t>
      </w:r>
    </w:p>
    <w:p w14:paraId="6F3070F8" w14:textId="77777777" w:rsidR="00907740" w:rsidRDefault="00907740" w:rsidP="00376858">
      <w:pPr>
        <w:spacing w:before="20" w:after="200"/>
        <w:rPr>
          <w:rStyle w:val="normaltextrun"/>
          <w:rFonts w:ascii="Calibri" w:hAnsi="Calibri" w:cs="Calibri"/>
          <w:color w:val="000000"/>
          <w:bdr w:val="none" w:sz="0" w:space="0" w:color="auto" w:frame="1"/>
          <w:lang w:val="en-US"/>
        </w:rPr>
      </w:pPr>
    </w:p>
    <w:p w14:paraId="5942F05A" w14:textId="77777777" w:rsidR="00945E6B" w:rsidRDefault="00945E6B">
      <w:pPr>
        <w:rPr>
          <w:rStyle w:val="normaltextrun"/>
          <w:rFonts w:ascii="Calibri Light" w:hAnsi="Calibri Light" w:cs="Calibri Light"/>
          <w:color w:val="2F5496"/>
          <w:sz w:val="26"/>
          <w:szCs w:val="26"/>
          <w:shd w:val="clear" w:color="auto" w:fill="FFFFFF"/>
        </w:rPr>
      </w:pPr>
      <w:r>
        <w:rPr>
          <w:rStyle w:val="normaltextrun"/>
          <w:rFonts w:ascii="Calibri Light" w:hAnsi="Calibri Light" w:cs="Calibri Light"/>
          <w:color w:val="2F5496"/>
          <w:sz w:val="26"/>
          <w:szCs w:val="26"/>
          <w:shd w:val="clear" w:color="auto" w:fill="FFFFFF"/>
        </w:rPr>
        <w:br w:type="page"/>
      </w:r>
    </w:p>
    <w:p w14:paraId="38ADDD45" w14:textId="77777777" w:rsidR="00FB5A83" w:rsidRDefault="00FB5A83" w:rsidP="00376858">
      <w:pPr>
        <w:spacing w:before="20" w:after="200"/>
        <w:rPr>
          <w:rStyle w:val="normaltextrun"/>
          <w:rFonts w:ascii="Calibri Light" w:hAnsi="Calibri Light" w:cs="Calibri Light"/>
          <w:color w:val="2F5496"/>
          <w:sz w:val="26"/>
          <w:szCs w:val="26"/>
          <w:shd w:val="clear" w:color="auto" w:fill="FFFFFF"/>
        </w:rPr>
      </w:pPr>
    </w:p>
    <w:p w14:paraId="04652444" w14:textId="62D80975" w:rsidR="006F377B" w:rsidRPr="00D831E4" w:rsidRDefault="00B33E20" w:rsidP="00376858">
      <w:pPr>
        <w:spacing w:before="20" w:after="200"/>
        <w:rPr>
          <w:rStyle w:val="normaltextrun"/>
          <w:rFonts w:ascii="Calibri" w:hAnsi="Calibri" w:cs="Calibri"/>
          <w:b/>
          <w:bCs/>
          <w:color w:val="2F5496"/>
          <w:sz w:val="28"/>
          <w:szCs w:val="28"/>
          <w:shd w:val="clear" w:color="auto" w:fill="FFFFFF"/>
        </w:rPr>
      </w:pPr>
      <w:r w:rsidRPr="00D831E4">
        <w:rPr>
          <w:rStyle w:val="normaltextrun"/>
          <w:rFonts w:ascii="Calibri" w:hAnsi="Calibri" w:cs="Calibri"/>
          <w:b/>
          <w:bCs/>
          <w:color w:val="2F5496"/>
          <w:sz w:val="28"/>
          <w:szCs w:val="28"/>
          <w:shd w:val="clear" w:color="auto" w:fill="FFFFFF"/>
        </w:rPr>
        <w:t>C</w:t>
      </w:r>
      <w:r w:rsidR="006F377B" w:rsidRPr="00D831E4">
        <w:rPr>
          <w:rStyle w:val="normaltextrun"/>
          <w:rFonts w:ascii="Calibri" w:hAnsi="Calibri" w:cs="Calibri"/>
          <w:b/>
          <w:bCs/>
          <w:color w:val="2F5496"/>
          <w:sz w:val="28"/>
          <w:szCs w:val="28"/>
          <w:shd w:val="clear" w:color="auto" w:fill="FFFFFF"/>
        </w:rPr>
        <w:t>old Chain</w:t>
      </w:r>
      <w:r w:rsidR="00FB5A83" w:rsidRPr="00D831E4">
        <w:rPr>
          <w:rStyle w:val="normaltextrun"/>
          <w:rFonts w:ascii="Calibri" w:hAnsi="Calibri" w:cs="Calibri"/>
          <w:b/>
          <w:bCs/>
          <w:color w:val="2F5496"/>
          <w:sz w:val="28"/>
          <w:szCs w:val="28"/>
          <w:shd w:val="clear" w:color="auto" w:fill="FFFFFF"/>
        </w:rPr>
        <w:t xml:space="preserve"> including </w:t>
      </w:r>
      <w:r w:rsidR="003744A9" w:rsidRPr="00D831E4">
        <w:rPr>
          <w:rStyle w:val="normaltextrun"/>
          <w:rFonts w:ascii="Calibri" w:hAnsi="Calibri" w:cs="Calibri"/>
          <w:b/>
          <w:bCs/>
          <w:color w:val="2F5496"/>
          <w:sz w:val="28"/>
          <w:szCs w:val="28"/>
          <w:shd w:val="clear" w:color="auto" w:fill="FFFFFF"/>
        </w:rPr>
        <w:t xml:space="preserve">Vaccine </w:t>
      </w:r>
      <w:r w:rsidR="00FB5A83" w:rsidRPr="00D831E4">
        <w:rPr>
          <w:rStyle w:val="normaltextrun"/>
          <w:rFonts w:ascii="Calibri" w:hAnsi="Calibri" w:cs="Calibri"/>
          <w:b/>
          <w:bCs/>
          <w:color w:val="2F5496"/>
          <w:sz w:val="28"/>
          <w:szCs w:val="28"/>
          <w:shd w:val="clear" w:color="auto" w:fill="FFFFFF"/>
        </w:rPr>
        <w:t>Transportation</w:t>
      </w:r>
    </w:p>
    <w:p w14:paraId="656E7082" w14:textId="03B094DD" w:rsidR="00772457" w:rsidRPr="00907891" w:rsidRDefault="00907891" w:rsidP="00907891">
      <w:pPr>
        <w:pStyle w:val="ListParagraph"/>
        <w:numPr>
          <w:ilvl w:val="0"/>
          <w:numId w:val="18"/>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All providers of COVID-19 vaccination services must meet </w:t>
      </w:r>
      <w:r w:rsidR="005401D8" w:rsidRPr="00907891">
        <w:rPr>
          <w:rStyle w:val="normaltextrun"/>
          <w:rFonts w:ascii="Calibri" w:hAnsi="Calibri" w:cs="Calibri"/>
          <w:color w:val="000000"/>
          <w:bdr w:val="none" w:sz="0" w:space="0" w:color="auto" w:frame="1"/>
          <w:lang w:val="en-US"/>
        </w:rPr>
        <w:t xml:space="preserve">the </w:t>
      </w:r>
      <w:r w:rsidR="00DF5931" w:rsidRPr="00907891">
        <w:rPr>
          <w:rStyle w:val="normaltextrun"/>
          <w:rFonts w:ascii="Calibri" w:hAnsi="Calibri" w:cs="Calibri"/>
          <w:color w:val="000000"/>
          <w:bdr w:val="none" w:sz="0" w:space="0" w:color="auto" w:frame="1"/>
          <w:lang w:val="en-US"/>
        </w:rPr>
        <w:t xml:space="preserve">National Standards for Vaccine Storage and Transportation for Immunisation </w:t>
      </w:r>
      <w:r w:rsidR="000D03B4" w:rsidRPr="00907891">
        <w:rPr>
          <w:rStyle w:val="normaltextrun"/>
          <w:rFonts w:ascii="Calibri" w:hAnsi="Calibri" w:cs="Calibri"/>
          <w:color w:val="000000"/>
          <w:bdr w:val="none" w:sz="0" w:space="0" w:color="auto" w:frame="1"/>
          <w:lang w:val="en-US"/>
        </w:rPr>
        <w:t xml:space="preserve">Providers 2017 and </w:t>
      </w:r>
      <w:r w:rsidR="00CD1423" w:rsidRPr="00907891">
        <w:rPr>
          <w:rStyle w:val="normaltextrun"/>
          <w:rFonts w:ascii="Calibri" w:hAnsi="Calibri" w:cs="Calibri"/>
          <w:color w:val="000000"/>
          <w:bdr w:val="none" w:sz="0" w:space="0" w:color="auto" w:frame="1"/>
          <w:lang w:val="en-US"/>
        </w:rPr>
        <w:t xml:space="preserve">2021 </w:t>
      </w:r>
      <w:r w:rsidR="00E165B2" w:rsidRPr="00907891">
        <w:rPr>
          <w:rStyle w:val="normaltextrun"/>
          <w:rFonts w:ascii="Calibri" w:hAnsi="Calibri" w:cs="Calibri"/>
          <w:color w:val="000000"/>
          <w:bdr w:val="none" w:sz="0" w:space="0" w:color="auto" w:frame="1"/>
          <w:lang w:val="en-US"/>
        </w:rPr>
        <w:t>Addendum</w:t>
      </w:r>
      <w:r w:rsidR="00CD1423" w:rsidRPr="00907891">
        <w:rPr>
          <w:rStyle w:val="normaltextrun"/>
          <w:rFonts w:ascii="Calibri" w:hAnsi="Calibri" w:cs="Calibri"/>
          <w:color w:val="000000"/>
          <w:bdr w:val="none" w:sz="0" w:space="0" w:color="auto" w:frame="1"/>
          <w:lang w:val="en-US"/>
        </w:rPr>
        <w:t xml:space="preserve"> to Cold Chain</w:t>
      </w:r>
      <w:r w:rsidR="005401D8" w:rsidRPr="00907891">
        <w:rPr>
          <w:rStyle w:val="normaltextrun"/>
          <w:rFonts w:ascii="Calibri" w:hAnsi="Calibri" w:cs="Calibri"/>
          <w:color w:val="000000"/>
          <w:bdr w:val="none" w:sz="0" w:space="0" w:color="auto" w:frame="1"/>
          <w:lang w:val="en-US"/>
        </w:rPr>
        <w:t xml:space="preserve">.  </w:t>
      </w:r>
    </w:p>
    <w:p w14:paraId="3EB4A93E" w14:textId="61BF6047" w:rsidR="00FB5A83" w:rsidRDefault="00A7069D" w:rsidP="00A7069D">
      <w:pPr>
        <w:pStyle w:val="ListParagraph"/>
        <w:numPr>
          <w:ilvl w:val="0"/>
          <w:numId w:val="18"/>
        </w:numPr>
        <w:spacing w:before="20" w:after="200"/>
      </w:pPr>
      <w:r>
        <w:t>COVID-19</w:t>
      </w:r>
      <w:r w:rsidR="005401D8">
        <w:t xml:space="preserve"> vaccine</w:t>
      </w:r>
      <w:r>
        <w:t>s</w:t>
      </w:r>
      <w:r w:rsidR="005401D8">
        <w:t xml:space="preserve"> must be</w:t>
      </w:r>
      <w:r w:rsidR="00FB5A83">
        <w:t xml:space="preserve"> stored and transported in cold chain accredited conditions and a precautionary period of 2 hours out of cold chain </w:t>
      </w:r>
      <w:r w:rsidR="002B4C46">
        <w:t>should be</w:t>
      </w:r>
      <w:r w:rsidR="00FB5A83">
        <w:t xml:space="preserve"> </w:t>
      </w:r>
      <w:proofErr w:type="gramStart"/>
      <w:r w:rsidR="00FB5A83">
        <w:t>maintained</w:t>
      </w:r>
      <w:proofErr w:type="gramEnd"/>
    </w:p>
    <w:p w14:paraId="6757055A" w14:textId="423D1EC3" w:rsidR="00FB5A83" w:rsidRDefault="00FB5A83" w:rsidP="00A7069D">
      <w:pPr>
        <w:pStyle w:val="ListParagraph"/>
        <w:numPr>
          <w:ilvl w:val="0"/>
          <w:numId w:val="18"/>
        </w:numPr>
        <w:spacing w:before="20" w:after="200"/>
      </w:pPr>
      <w:r>
        <w:t xml:space="preserve">A provider may take their own </w:t>
      </w:r>
      <w:r w:rsidR="002B4C46">
        <w:t xml:space="preserve">COVID-19 </w:t>
      </w:r>
      <w:r>
        <w:t>vaccine off</w:t>
      </w:r>
      <w:r w:rsidR="001332CF">
        <w:t>-</w:t>
      </w:r>
      <w:r>
        <w:t>site for outreach/home visiting purposes. NO OTHER TRANSPORTATION OF VIALS IS PERMISSIBLE</w:t>
      </w:r>
    </w:p>
    <w:p w14:paraId="6C333392" w14:textId="460A407F" w:rsidR="00FB5A83" w:rsidRDefault="00FB5A83" w:rsidP="00A7069D">
      <w:pPr>
        <w:pStyle w:val="ListParagraph"/>
        <w:numPr>
          <w:ilvl w:val="0"/>
          <w:numId w:val="18"/>
        </w:numPr>
        <w:spacing w:before="20" w:after="200"/>
      </w:pPr>
      <w:r>
        <w:t xml:space="preserve">Bulk preparation of pre-drawn syringes to be transported to another location IS NOT PERMITTED- vaccines are to </w:t>
      </w:r>
      <w:proofErr w:type="gramStart"/>
      <w:r>
        <w:t>drawn</w:t>
      </w:r>
      <w:proofErr w:type="gramEnd"/>
      <w:r>
        <w:t xml:space="preserve"> up at the off-site </w:t>
      </w:r>
      <w:r w:rsidR="001332CF">
        <w:t>location</w:t>
      </w:r>
    </w:p>
    <w:p w14:paraId="6DA08D95" w14:textId="1E3A4874" w:rsidR="001F78D6" w:rsidRDefault="00376C17" w:rsidP="00DA300F">
      <w:pPr>
        <w:pStyle w:val="ListParagraph"/>
        <w:numPr>
          <w:ilvl w:val="0"/>
          <w:numId w:val="18"/>
        </w:numPr>
        <w:spacing w:before="20" w:after="200"/>
      </w:pPr>
      <w:r>
        <w:t>Vaccine documents</w:t>
      </w:r>
      <w:r w:rsidR="001C2187">
        <w:t xml:space="preserve"> </w:t>
      </w:r>
      <w:r>
        <w:t>should be regularly reviewed to ensure they are the latest version including the Safety Data Sheet</w:t>
      </w:r>
      <w:r w:rsidR="009D15D0">
        <w:t xml:space="preserve">, </w:t>
      </w:r>
      <w:r w:rsidR="00DD4D85">
        <w:t xml:space="preserve">screening questions, </w:t>
      </w:r>
      <w:r w:rsidR="009968DA">
        <w:t xml:space="preserve">drawing instructions and </w:t>
      </w:r>
      <w:r w:rsidR="00DD4D85">
        <w:t>IMAC information for Health Professionals</w:t>
      </w:r>
      <w:r w:rsidR="00954804">
        <w:t>.</w:t>
      </w:r>
    </w:p>
    <w:p w14:paraId="368361CC" w14:textId="41764A97" w:rsidR="00313A08" w:rsidRDefault="001B6035" w:rsidP="00883DC2">
      <w:pPr>
        <w:pStyle w:val="ListParagraph"/>
        <w:numPr>
          <w:ilvl w:val="0"/>
          <w:numId w:val="18"/>
        </w:numPr>
        <w:spacing w:before="20" w:after="200"/>
      </w:pPr>
      <w:r>
        <w:t>Transporting of vaccines will utilise</w:t>
      </w:r>
      <w:r w:rsidR="004F3A6E">
        <w:t xml:space="preserve"> a </w:t>
      </w:r>
      <w:r w:rsidR="00F8756E">
        <w:t>cold chain box</w:t>
      </w:r>
      <w:r w:rsidR="004F3A6E">
        <w:t xml:space="preserve"> with </w:t>
      </w:r>
      <w:r w:rsidR="00F90CEF">
        <w:t xml:space="preserve">an external screen, </w:t>
      </w:r>
      <w:r w:rsidR="004F3A6E">
        <w:t xml:space="preserve">temperature </w:t>
      </w:r>
      <w:r w:rsidR="00F90CEF">
        <w:t>logging device</w:t>
      </w:r>
      <w:r w:rsidR="002A2898">
        <w:t>.</w:t>
      </w:r>
      <w:r w:rsidR="00F975BC">
        <w:t xml:space="preserve">  Refer to </w:t>
      </w:r>
      <w:r w:rsidR="002A2898">
        <w:t xml:space="preserve">the </w:t>
      </w:r>
      <w:r w:rsidR="002A2898" w:rsidRPr="00883DC2">
        <w:rPr>
          <w:rStyle w:val="normaltextrun"/>
          <w:rFonts w:ascii="Calibri" w:hAnsi="Calibri" w:cs="Calibri"/>
          <w:color w:val="000000"/>
          <w:bdr w:val="none" w:sz="0" w:space="0" w:color="auto" w:frame="1"/>
          <w:lang w:val="en-US"/>
        </w:rPr>
        <w:t>National Standards for Vaccine Storage and Transportation for Immunisation Providers 2017</w:t>
      </w:r>
      <w:r w:rsidR="002A2898">
        <w:t xml:space="preserve"> and IMAC’s </w:t>
      </w:r>
      <w:r w:rsidR="004711B6">
        <w:t xml:space="preserve">“The essentials of off-site vaccine storage and monitoring” for a summary of </w:t>
      </w:r>
      <w:r>
        <w:t>off-site</w:t>
      </w:r>
      <w:r w:rsidR="004711B6">
        <w:t xml:space="preserve"> cold </w:t>
      </w:r>
      <w:proofErr w:type="gramStart"/>
      <w:r w:rsidR="004711B6">
        <w:t>chain</w:t>
      </w:r>
      <w:proofErr w:type="gramEnd"/>
      <w:r w:rsidR="00F8756E" w:rsidRPr="004711B6">
        <w:t xml:space="preserve"> </w:t>
      </w:r>
    </w:p>
    <w:p w14:paraId="3235214C" w14:textId="2C9D3F58" w:rsidR="004F3A6E" w:rsidRDefault="004F3A6E" w:rsidP="00883DC2">
      <w:pPr>
        <w:pStyle w:val="ListParagraph"/>
        <w:numPr>
          <w:ilvl w:val="0"/>
          <w:numId w:val="18"/>
        </w:numPr>
        <w:spacing w:before="20" w:after="200"/>
      </w:pPr>
      <w:r>
        <w:t xml:space="preserve">Ambient air temperature must be monitored when </w:t>
      </w:r>
      <w:r w:rsidR="008C3150">
        <w:t xml:space="preserve">vials are out of cold chain </w:t>
      </w:r>
      <w:r w:rsidR="007677FC">
        <w:t xml:space="preserve">regardless </w:t>
      </w:r>
      <w:r w:rsidR="00883DC2">
        <w:t>o</w:t>
      </w:r>
      <w:r w:rsidR="007677FC">
        <w:t xml:space="preserve">f </w:t>
      </w:r>
      <w:r w:rsidR="00A41B43">
        <w:t xml:space="preserve">being stored in an </w:t>
      </w:r>
      <w:r w:rsidR="001B6035">
        <w:t>air-conditioned</w:t>
      </w:r>
      <w:r w:rsidR="00A41B43">
        <w:t xml:space="preserve"> environment.  </w:t>
      </w:r>
      <w:r w:rsidR="00FF67BF">
        <w:t xml:space="preserve">Where </w:t>
      </w:r>
      <w:r w:rsidR="00945E6B">
        <w:t xml:space="preserve">a </w:t>
      </w:r>
      <w:r w:rsidR="00FB5A83">
        <w:t>vaccine</w:t>
      </w:r>
      <w:r w:rsidR="00FF67BF">
        <w:t xml:space="preserve"> </w:t>
      </w:r>
      <w:r w:rsidR="00945E6B">
        <w:t>is</w:t>
      </w:r>
      <w:r w:rsidR="00FF67BF">
        <w:t xml:space="preserve"> </w:t>
      </w:r>
      <w:r w:rsidR="00945E6B">
        <w:t>transported</w:t>
      </w:r>
      <w:r w:rsidR="00FF67BF">
        <w:t xml:space="preserve"> out of cold chain the </w:t>
      </w:r>
      <w:r w:rsidR="00945E6B">
        <w:t xml:space="preserve">ambient </w:t>
      </w:r>
      <w:r w:rsidR="00FF67BF">
        <w:t xml:space="preserve">temperature should be closely monitored </w:t>
      </w:r>
      <w:r w:rsidR="00945E6B">
        <w:t>particularly in vehicles and outdoors</w:t>
      </w:r>
      <w:r w:rsidR="006C2CDA">
        <w:t xml:space="preserve">.  </w:t>
      </w:r>
      <w:r w:rsidR="00A41B43">
        <w:t xml:space="preserve">Ambient air temperatures should be </w:t>
      </w:r>
      <w:r w:rsidR="008C3150">
        <w:t xml:space="preserve">documented </w:t>
      </w:r>
      <w:r w:rsidR="007677FC">
        <w:t xml:space="preserve">and held with other cold chain documents for 10 years.  </w:t>
      </w:r>
    </w:p>
    <w:p w14:paraId="5B17ED74" w14:textId="533A7C3E" w:rsidR="007F2C68" w:rsidRPr="00883DC2" w:rsidRDefault="007F2C68" w:rsidP="00883DC2">
      <w:pPr>
        <w:pStyle w:val="ListParagraph"/>
        <w:numPr>
          <w:ilvl w:val="0"/>
          <w:numId w:val="18"/>
        </w:numPr>
        <w:spacing w:before="20" w:after="200"/>
        <w:rPr>
          <w:rFonts w:ascii="Calibri" w:hAnsi="Calibri" w:cs="Calibri"/>
          <w:b/>
          <w:bCs/>
          <w:color w:val="000000"/>
          <w:bdr w:val="none" w:sz="0" w:space="0" w:color="auto" w:frame="1"/>
          <w:lang w:val="en-US"/>
        </w:rPr>
      </w:pPr>
      <w:r>
        <w:t>CIR documentation of C</w:t>
      </w:r>
      <w:r w:rsidR="00883DC2">
        <w:t>OVID-19 vaccines</w:t>
      </w:r>
      <w:r>
        <w:t xml:space="preserve"> requires the full batch number and expiry date out of -70 cold chain to </w:t>
      </w:r>
      <w:r w:rsidR="00702238">
        <w:t xml:space="preserve">be </w:t>
      </w:r>
      <w:r w:rsidR="002313B0">
        <w:t xml:space="preserve">recorded.  This is only found on the </w:t>
      </w:r>
      <w:proofErr w:type="gramStart"/>
      <w:r w:rsidR="002313B0">
        <w:t>box</w:t>
      </w:r>
      <w:proofErr w:type="gramEnd"/>
      <w:r w:rsidR="002313B0">
        <w:t xml:space="preserve"> so it is preferable that the box is t</w:t>
      </w:r>
      <w:r w:rsidR="00A917E6">
        <w:t xml:space="preserve">ransported </w:t>
      </w:r>
      <w:r w:rsidR="00702238">
        <w:t>to</w:t>
      </w:r>
      <w:r w:rsidR="00A917E6">
        <w:t xml:space="preserve"> the </w:t>
      </w:r>
      <w:r w:rsidR="00883DC2">
        <w:t>off-</w:t>
      </w:r>
      <w:r w:rsidR="00A917E6">
        <w:t>site for reference.  Alternatively, the</w:t>
      </w:r>
      <w:r w:rsidR="00BF2425">
        <w:t xml:space="preserve">se details need to be documented and taken with the vials separated from the </w:t>
      </w:r>
      <w:proofErr w:type="gramStart"/>
      <w:r w:rsidR="00BF2425">
        <w:t>box</w:t>
      </w:r>
      <w:proofErr w:type="gramEnd"/>
    </w:p>
    <w:p w14:paraId="24056DF7" w14:textId="77777777" w:rsidR="00D15C9D" w:rsidRDefault="00D15C9D" w:rsidP="00376858">
      <w:pPr>
        <w:spacing w:before="20" w:after="200"/>
        <w:rPr>
          <w:rStyle w:val="normaltextrun"/>
          <w:rFonts w:ascii="Calibri Light" w:hAnsi="Calibri Light" w:cs="Calibri Light"/>
          <w:color w:val="2F5496"/>
          <w:sz w:val="26"/>
          <w:szCs w:val="26"/>
          <w:shd w:val="clear" w:color="auto" w:fill="FFFFFF"/>
        </w:rPr>
      </w:pPr>
    </w:p>
    <w:p w14:paraId="7B7122C2" w14:textId="77777777" w:rsidR="00D15C9D" w:rsidRDefault="00D15C9D" w:rsidP="00376858">
      <w:pPr>
        <w:spacing w:before="20" w:after="200"/>
        <w:rPr>
          <w:rStyle w:val="normaltextrun"/>
          <w:rFonts w:ascii="Calibri Light" w:hAnsi="Calibri Light" w:cs="Calibri Light"/>
          <w:color w:val="2F5496"/>
          <w:sz w:val="26"/>
          <w:szCs w:val="26"/>
          <w:shd w:val="clear" w:color="auto" w:fill="FFFFFF"/>
        </w:rPr>
      </w:pPr>
      <w:r>
        <w:rPr>
          <w:rStyle w:val="normaltextrun"/>
          <w:rFonts w:ascii="Calibri Light" w:hAnsi="Calibri Light" w:cs="Calibri Light"/>
          <w:color w:val="2F5496"/>
          <w:sz w:val="26"/>
          <w:szCs w:val="26"/>
          <w:shd w:val="clear" w:color="auto" w:fill="FFFFFF"/>
        </w:rPr>
        <w:br w:type="page"/>
      </w:r>
    </w:p>
    <w:p w14:paraId="4354CF0F" w14:textId="77777777" w:rsidR="00847B4B" w:rsidRDefault="00847B4B" w:rsidP="00376858">
      <w:pPr>
        <w:spacing w:before="20" w:after="200"/>
        <w:rPr>
          <w:rStyle w:val="normaltextrun"/>
          <w:rFonts w:ascii="Calibri Light" w:hAnsi="Calibri Light" w:cs="Calibri Light"/>
          <w:color w:val="2F5496"/>
          <w:sz w:val="26"/>
          <w:szCs w:val="26"/>
          <w:shd w:val="clear" w:color="auto" w:fill="FFFFFF"/>
        </w:rPr>
      </w:pPr>
    </w:p>
    <w:p w14:paraId="70A8B338" w14:textId="5E1E1692" w:rsidR="00D15C9D" w:rsidRPr="00D831E4" w:rsidRDefault="00A77C6E" w:rsidP="00376858">
      <w:pPr>
        <w:spacing w:before="20" w:after="200"/>
        <w:rPr>
          <w:rStyle w:val="normaltextrun"/>
          <w:rFonts w:ascii="Calibri" w:hAnsi="Calibri" w:cs="Calibri"/>
          <w:b/>
          <w:bCs/>
          <w:color w:val="2F5496"/>
          <w:sz w:val="28"/>
          <w:szCs w:val="28"/>
          <w:shd w:val="clear" w:color="auto" w:fill="FFFFFF"/>
        </w:rPr>
      </w:pPr>
      <w:bookmarkStart w:id="0" w:name="_Hlk136611008"/>
      <w:r w:rsidRPr="00D831E4">
        <w:rPr>
          <w:rStyle w:val="normaltextrun"/>
          <w:rFonts w:ascii="Calibri" w:hAnsi="Calibri" w:cs="Calibri"/>
          <w:b/>
          <w:bCs/>
          <w:color w:val="2F5496"/>
          <w:sz w:val="28"/>
          <w:szCs w:val="28"/>
          <w:shd w:val="clear" w:color="auto" w:fill="FFFFFF"/>
        </w:rPr>
        <w:t xml:space="preserve">Obtaining </w:t>
      </w:r>
      <w:r w:rsidR="00D15C9D" w:rsidRPr="00D831E4">
        <w:rPr>
          <w:rStyle w:val="normaltextrun"/>
          <w:rFonts w:ascii="Calibri" w:hAnsi="Calibri" w:cs="Calibri"/>
          <w:b/>
          <w:bCs/>
          <w:color w:val="2F5496"/>
          <w:sz w:val="28"/>
          <w:szCs w:val="28"/>
          <w:shd w:val="clear" w:color="auto" w:fill="FFFFFF"/>
        </w:rPr>
        <w:t>Informed Consent</w:t>
      </w:r>
    </w:p>
    <w:bookmarkEnd w:id="0"/>
    <w:p w14:paraId="6ADF7CC5" w14:textId="6D4DD62B" w:rsidR="00A77C6E" w:rsidRPr="001D4096" w:rsidRDefault="00A77C6E" w:rsidP="007125D6">
      <w:pPr>
        <w:pStyle w:val="ListParagraph"/>
        <w:numPr>
          <w:ilvl w:val="0"/>
          <w:numId w:val="20"/>
        </w:numPr>
        <w:tabs>
          <w:tab w:val="num" w:pos="720"/>
        </w:tabs>
        <w:spacing w:before="100" w:beforeAutospacing="1" w:after="100" w:afterAutospacing="1" w:line="240" w:lineRule="auto"/>
        <w:ind w:right="57"/>
        <w:jc w:val="both"/>
        <w:rPr>
          <w:rFonts w:cstheme="minorHAnsi"/>
        </w:rPr>
      </w:pPr>
      <w:r w:rsidRPr="001D4096">
        <w:rPr>
          <w:rFonts w:cstheme="minorHAnsi"/>
        </w:rPr>
        <w:t>Obtaining informed consent is part of COVID-19 vaccination planning processes for e</w:t>
      </w:r>
      <w:r w:rsidR="00847B4B" w:rsidRPr="001D4096">
        <w:rPr>
          <w:rFonts w:cstheme="minorHAnsi"/>
        </w:rPr>
        <w:t>very</w:t>
      </w:r>
      <w:r w:rsidRPr="001D4096">
        <w:rPr>
          <w:rFonts w:cstheme="minorHAnsi"/>
        </w:rPr>
        <w:t xml:space="preserve"> vaccination event/off-site visit. COVID-19 vaccination providers and their authorised vaccinator/pharmacist vaccinator staff are ultimately responsible for ensuring every resident/client has completed appropriate informed consent prior to vaccination. </w:t>
      </w:r>
    </w:p>
    <w:p w14:paraId="1AC281BD" w14:textId="77777777" w:rsidR="00A77C6E" w:rsidRPr="001D4096" w:rsidRDefault="00A77C6E" w:rsidP="007125D6">
      <w:pPr>
        <w:pStyle w:val="ListParagraph"/>
        <w:numPr>
          <w:ilvl w:val="0"/>
          <w:numId w:val="20"/>
        </w:numPr>
        <w:tabs>
          <w:tab w:val="num" w:pos="720"/>
        </w:tabs>
        <w:spacing w:before="100" w:beforeAutospacing="1" w:after="0" w:line="240" w:lineRule="auto"/>
        <w:rPr>
          <w:rFonts w:cstheme="minorHAnsi"/>
        </w:rPr>
      </w:pPr>
      <w:r w:rsidRPr="001D4096">
        <w:rPr>
          <w:rFonts w:cstheme="minorHAnsi"/>
        </w:rPr>
        <w:t>The Programme assumes verbal consent is agreeable in most situations however written consent can be considered in the following situations:</w:t>
      </w:r>
    </w:p>
    <w:p w14:paraId="4BC00831" w14:textId="77777777" w:rsidR="007125D6" w:rsidRPr="001D4096" w:rsidRDefault="00A77C6E" w:rsidP="007125D6">
      <w:pPr>
        <w:tabs>
          <w:tab w:val="num" w:pos="720"/>
        </w:tabs>
        <w:spacing w:line="240" w:lineRule="auto"/>
        <w:ind w:left="720" w:hanging="360"/>
        <w:rPr>
          <w:rFonts w:cstheme="minorHAnsi"/>
        </w:rPr>
      </w:pPr>
      <w:r w:rsidRPr="001D4096">
        <w:rPr>
          <w:rFonts w:cstheme="minorHAnsi"/>
        </w:rPr>
        <w:t xml:space="preserve">a. where there are significant risks of adverse effects to the consumer, per clause 7(6c) of the </w:t>
      </w:r>
      <w:proofErr w:type="gramStart"/>
      <w:r w:rsidRPr="001D4096">
        <w:rPr>
          <w:rFonts w:cstheme="minorHAnsi"/>
        </w:rPr>
        <w:t>Code</w:t>
      </w:r>
      <w:proofErr w:type="gramEnd"/>
    </w:p>
    <w:p w14:paraId="6C63F547" w14:textId="26B4CE2B" w:rsidR="00A77C6E" w:rsidRPr="001D4096" w:rsidRDefault="00A77C6E" w:rsidP="007125D6">
      <w:pPr>
        <w:tabs>
          <w:tab w:val="num" w:pos="720"/>
        </w:tabs>
        <w:spacing w:line="240" w:lineRule="auto"/>
        <w:ind w:left="720" w:hanging="360"/>
        <w:rPr>
          <w:rFonts w:cstheme="minorHAnsi"/>
        </w:rPr>
      </w:pPr>
      <w:r w:rsidRPr="001D4096">
        <w:rPr>
          <w:rFonts w:cstheme="minorHAnsi"/>
        </w:rPr>
        <w:t>b. if it is being prescribed. For more information, please refer to the ‘Prescription’ section of the Guidelines.</w:t>
      </w:r>
    </w:p>
    <w:p w14:paraId="51C5A30C" w14:textId="21070E1A" w:rsidR="00A77C6E" w:rsidRPr="001D4096" w:rsidRDefault="00A77C6E" w:rsidP="007125D6">
      <w:pPr>
        <w:tabs>
          <w:tab w:val="num" w:pos="720"/>
        </w:tabs>
        <w:spacing w:before="100" w:beforeAutospacing="1" w:after="0" w:line="240" w:lineRule="auto"/>
        <w:ind w:left="720" w:hanging="360"/>
        <w:rPr>
          <w:rFonts w:cstheme="minorHAnsi"/>
        </w:rPr>
      </w:pPr>
      <w:r w:rsidRPr="001D4096">
        <w:rPr>
          <w:rFonts w:cstheme="minorHAnsi"/>
        </w:rPr>
        <w:t>c. if this is the provider’s or vaccinator’s preference, for example, in age residential care settings.</w:t>
      </w:r>
    </w:p>
    <w:p w14:paraId="260CDFBF" w14:textId="2C817A69" w:rsidR="00A77C6E" w:rsidRPr="001D4096" w:rsidRDefault="00A77C6E" w:rsidP="007125D6">
      <w:pPr>
        <w:pStyle w:val="ListParagraph"/>
        <w:numPr>
          <w:ilvl w:val="0"/>
          <w:numId w:val="21"/>
        </w:numPr>
        <w:spacing w:before="100" w:beforeAutospacing="1" w:after="100" w:afterAutospacing="1" w:line="240" w:lineRule="auto"/>
        <w:rPr>
          <w:rFonts w:eastAsia="Times New Roman" w:cstheme="minorHAnsi"/>
          <w:color w:val="000000" w:themeColor="text1"/>
          <w:lang w:eastAsia="en-NZ"/>
        </w:rPr>
      </w:pPr>
      <w:r w:rsidRPr="001D4096">
        <w:rPr>
          <w:rFonts w:cstheme="minorHAnsi"/>
          <w:color w:val="000000" w:themeColor="text1"/>
        </w:rPr>
        <w:t>Where a consumer is not competent to make an informed choice and give consent for their vaccine, someone who has the legal right can make decisions on the consumer’s behalf; namely a legal guardian or someone who currently holds Enduring Power of Attorney (EPA) for personal care and welfare</w:t>
      </w:r>
      <w:r w:rsidR="00847B4B" w:rsidRPr="001D4096">
        <w:rPr>
          <w:rFonts w:cstheme="minorHAnsi"/>
          <w:color w:val="000000" w:themeColor="text1"/>
        </w:rPr>
        <w:t xml:space="preserve"> must provide consent</w:t>
      </w:r>
      <w:r w:rsidRPr="001D4096">
        <w:rPr>
          <w:rFonts w:cstheme="minorHAnsi"/>
          <w:color w:val="000000" w:themeColor="text1"/>
        </w:rPr>
        <w:t>.</w:t>
      </w:r>
    </w:p>
    <w:p w14:paraId="56F07ACD" w14:textId="63BD8548" w:rsidR="00A77C6E" w:rsidRPr="001D4096" w:rsidRDefault="00A77C6E" w:rsidP="007125D6">
      <w:pPr>
        <w:pStyle w:val="ListParagraph"/>
        <w:numPr>
          <w:ilvl w:val="0"/>
          <w:numId w:val="21"/>
        </w:numPr>
        <w:spacing w:before="100" w:beforeAutospacing="1" w:after="100" w:afterAutospacing="1" w:line="240" w:lineRule="auto"/>
        <w:rPr>
          <w:rFonts w:eastAsia="Times New Roman" w:cstheme="minorHAnsi"/>
          <w:color w:val="000000" w:themeColor="text1"/>
          <w:lang w:eastAsia="en-NZ"/>
        </w:rPr>
      </w:pPr>
      <w:r w:rsidRPr="001D4096">
        <w:rPr>
          <w:rFonts w:eastAsia="Times New Roman" w:cstheme="minorHAnsi"/>
          <w:color w:val="000000" w:themeColor="text1"/>
          <w:lang w:eastAsia="en-NZ"/>
        </w:rPr>
        <w:t xml:space="preserve">Most </w:t>
      </w:r>
      <w:r w:rsidR="00847B4B" w:rsidRPr="001D4096">
        <w:rPr>
          <w:rFonts w:eastAsia="Times New Roman" w:cstheme="minorHAnsi"/>
          <w:color w:val="000000" w:themeColor="text1"/>
          <w:lang w:eastAsia="en-NZ"/>
        </w:rPr>
        <w:t>ARCs</w:t>
      </w:r>
      <w:r w:rsidRPr="001D4096">
        <w:rPr>
          <w:rFonts w:eastAsia="Times New Roman" w:cstheme="minorHAnsi"/>
          <w:color w:val="000000" w:themeColor="text1"/>
          <w:lang w:eastAsia="en-NZ"/>
        </w:rPr>
        <w:t xml:space="preserve"> prefer to obtain written consent in advance of residents being vaccinated, rather than verbal consent at the time of vaccination. Written consent should always be obtained from the relevant EPA for those residents/clients who are deemed not competent to consent. </w:t>
      </w:r>
    </w:p>
    <w:p w14:paraId="32268A26" w14:textId="5EC127CD" w:rsidR="001D4096" w:rsidRPr="001D4096" w:rsidRDefault="00A77C6E" w:rsidP="00382229">
      <w:pPr>
        <w:pStyle w:val="ListParagraph"/>
        <w:numPr>
          <w:ilvl w:val="0"/>
          <w:numId w:val="12"/>
        </w:numPr>
        <w:spacing w:before="100" w:beforeAutospacing="1" w:after="100" w:afterAutospacing="1" w:line="240" w:lineRule="auto"/>
        <w:rPr>
          <w:rFonts w:eastAsia="Times New Roman" w:cstheme="minorHAnsi"/>
          <w:color w:val="000000" w:themeColor="text1"/>
          <w:lang w:eastAsia="en-NZ"/>
        </w:rPr>
      </w:pPr>
      <w:r w:rsidRPr="001D4096">
        <w:rPr>
          <w:rFonts w:eastAsia="Times New Roman" w:cstheme="minorHAnsi"/>
          <w:color w:val="000000" w:themeColor="text1"/>
          <w:lang w:eastAsia="en-NZ"/>
        </w:rPr>
        <w:t xml:space="preserve">Any </w:t>
      </w:r>
      <w:r w:rsidR="001D4096" w:rsidRPr="001D4096">
        <w:rPr>
          <w:rFonts w:eastAsia="Times New Roman" w:cstheme="minorHAnsi"/>
          <w:color w:val="000000" w:themeColor="text1"/>
          <w:lang w:eastAsia="en-NZ"/>
        </w:rPr>
        <w:t>arrangements for</w:t>
      </w:r>
      <w:r w:rsidRPr="001D4096">
        <w:rPr>
          <w:rFonts w:eastAsia="Times New Roman" w:cstheme="minorHAnsi"/>
          <w:color w:val="000000" w:themeColor="text1"/>
          <w:lang w:eastAsia="en-NZ"/>
        </w:rPr>
        <w:t xml:space="preserve"> an </w:t>
      </w:r>
      <w:r w:rsidR="00847B4B" w:rsidRPr="001D4096">
        <w:rPr>
          <w:rFonts w:eastAsia="Times New Roman" w:cstheme="minorHAnsi"/>
          <w:color w:val="000000" w:themeColor="text1"/>
          <w:lang w:eastAsia="en-NZ"/>
        </w:rPr>
        <w:t>ARC/DSS</w:t>
      </w:r>
      <w:r w:rsidRPr="001D4096">
        <w:rPr>
          <w:rFonts w:eastAsia="Times New Roman" w:cstheme="minorHAnsi"/>
          <w:color w:val="000000" w:themeColor="text1"/>
          <w:lang w:eastAsia="en-NZ"/>
        </w:rPr>
        <w:t xml:space="preserve"> to obtain written informed consent requires careful </w:t>
      </w:r>
      <w:r w:rsidR="00847B4B" w:rsidRPr="001D4096">
        <w:rPr>
          <w:rFonts w:eastAsia="Times New Roman" w:cstheme="minorHAnsi"/>
          <w:color w:val="000000" w:themeColor="text1"/>
          <w:lang w:eastAsia="en-NZ"/>
        </w:rPr>
        <w:t>consideration</w:t>
      </w:r>
      <w:r w:rsidRPr="001D4096">
        <w:rPr>
          <w:rFonts w:eastAsia="Times New Roman" w:cstheme="minorHAnsi"/>
          <w:color w:val="000000" w:themeColor="text1"/>
          <w:lang w:eastAsia="en-NZ"/>
        </w:rPr>
        <w:t xml:space="preserve"> </w:t>
      </w:r>
      <w:r w:rsidR="001332CF">
        <w:rPr>
          <w:rFonts w:eastAsia="Times New Roman" w:cstheme="minorHAnsi"/>
          <w:color w:val="000000" w:themeColor="text1"/>
          <w:lang w:eastAsia="en-NZ"/>
        </w:rPr>
        <w:t xml:space="preserve">and oversight </w:t>
      </w:r>
      <w:r w:rsidRPr="001D4096">
        <w:rPr>
          <w:rFonts w:eastAsia="Times New Roman" w:cstheme="minorHAnsi"/>
          <w:color w:val="000000" w:themeColor="text1"/>
          <w:lang w:eastAsia="en-NZ"/>
        </w:rPr>
        <w:t xml:space="preserve">by the COVID-19 vaccination </w:t>
      </w:r>
      <w:proofErr w:type="gramStart"/>
      <w:r w:rsidRPr="001D4096">
        <w:rPr>
          <w:rFonts w:eastAsia="Times New Roman" w:cstheme="minorHAnsi"/>
          <w:color w:val="000000" w:themeColor="text1"/>
          <w:lang w:eastAsia="en-NZ"/>
        </w:rPr>
        <w:t>provider</w:t>
      </w:r>
      <w:proofErr w:type="gramEnd"/>
    </w:p>
    <w:p w14:paraId="46690C7D" w14:textId="3DC10D43" w:rsidR="00A77C6E" w:rsidRPr="001D4096" w:rsidRDefault="00A77C6E" w:rsidP="00382229">
      <w:pPr>
        <w:pStyle w:val="ListParagraph"/>
        <w:numPr>
          <w:ilvl w:val="0"/>
          <w:numId w:val="12"/>
        </w:numPr>
        <w:spacing w:before="100" w:beforeAutospacing="1" w:after="100" w:afterAutospacing="1" w:line="240" w:lineRule="auto"/>
        <w:rPr>
          <w:rFonts w:eastAsia="Times New Roman" w:cstheme="minorHAnsi"/>
          <w:color w:val="000000" w:themeColor="text1"/>
          <w:lang w:eastAsia="en-NZ"/>
        </w:rPr>
      </w:pPr>
      <w:r w:rsidRPr="001D4096">
        <w:rPr>
          <w:rFonts w:eastAsia="Times New Roman" w:cstheme="minorHAnsi"/>
          <w:color w:val="000000" w:themeColor="text1"/>
          <w:lang w:eastAsia="en-NZ"/>
        </w:rPr>
        <w:t xml:space="preserve">Ensure </w:t>
      </w:r>
      <w:r w:rsidR="00847B4B" w:rsidRPr="001D4096">
        <w:rPr>
          <w:rFonts w:eastAsia="Times New Roman" w:cstheme="minorHAnsi"/>
          <w:color w:val="000000" w:themeColor="text1"/>
          <w:lang w:eastAsia="en-NZ"/>
        </w:rPr>
        <w:t>ARC/DSS</w:t>
      </w:r>
      <w:r w:rsidRPr="001D4096">
        <w:rPr>
          <w:rFonts w:eastAsia="Times New Roman" w:cstheme="minorHAnsi"/>
          <w:color w:val="000000" w:themeColor="text1"/>
          <w:lang w:eastAsia="en-NZ"/>
        </w:rPr>
        <w:t xml:space="preserve"> always have the most </w:t>
      </w:r>
      <w:proofErr w:type="gramStart"/>
      <w:r w:rsidRPr="001D4096">
        <w:rPr>
          <w:rFonts w:eastAsia="Times New Roman" w:cstheme="minorHAnsi"/>
          <w:color w:val="000000" w:themeColor="text1"/>
          <w:lang w:eastAsia="en-NZ"/>
        </w:rPr>
        <w:t>up-to-date</w:t>
      </w:r>
      <w:proofErr w:type="gramEnd"/>
      <w:r w:rsidRPr="001D4096">
        <w:rPr>
          <w:rFonts w:eastAsia="Times New Roman" w:cstheme="minorHAnsi"/>
          <w:color w:val="000000" w:themeColor="text1"/>
          <w:lang w:eastAsia="en-NZ"/>
        </w:rPr>
        <w:t xml:space="preserve"> COVID immunisation information including eligibility criteria, and understand how this applies to individual residents/clients</w:t>
      </w:r>
    </w:p>
    <w:p w14:paraId="471104E1" w14:textId="77777777" w:rsidR="00A77C6E" w:rsidRPr="001D4096" w:rsidRDefault="00A77C6E" w:rsidP="007125D6">
      <w:pPr>
        <w:numPr>
          <w:ilvl w:val="0"/>
          <w:numId w:val="12"/>
        </w:numPr>
        <w:spacing w:before="100" w:beforeAutospacing="1" w:after="100" w:afterAutospacing="1" w:line="240" w:lineRule="auto"/>
        <w:rPr>
          <w:rFonts w:eastAsia="Times New Roman" w:cstheme="minorHAnsi"/>
          <w:color w:val="000000" w:themeColor="text1"/>
          <w:lang w:eastAsia="en-NZ"/>
        </w:rPr>
      </w:pPr>
      <w:r w:rsidRPr="001D4096">
        <w:rPr>
          <w:rFonts w:eastAsia="Times New Roman" w:cstheme="minorHAnsi"/>
          <w:color w:val="000000" w:themeColor="text1"/>
          <w:lang w:eastAsia="en-NZ"/>
        </w:rPr>
        <w:t xml:space="preserve">Ensure when obtaining advance written informed consent for COVID-19 vaccinations that the consent is genuinely “informed” and the EPA receives full and appropriate information to inform their decision-making. There should always be the option for the EPA to have a direct conversation with an authorised vaccinator/pharmacist vaccinator if they have any questions or concerns about the proposed COVID-19 </w:t>
      </w:r>
      <w:proofErr w:type="gramStart"/>
      <w:r w:rsidRPr="001D4096">
        <w:rPr>
          <w:rFonts w:eastAsia="Times New Roman" w:cstheme="minorHAnsi"/>
          <w:color w:val="000000" w:themeColor="text1"/>
          <w:lang w:eastAsia="en-NZ"/>
        </w:rPr>
        <w:t>vaccination</w:t>
      </w:r>
      <w:proofErr w:type="gramEnd"/>
    </w:p>
    <w:p w14:paraId="72F51409" w14:textId="7742E3B0" w:rsidR="00A77C6E" w:rsidRPr="001D4096" w:rsidRDefault="00A77C6E" w:rsidP="007125D6">
      <w:pPr>
        <w:numPr>
          <w:ilvl w:val="0"/>
          <w:numId w:val="12"/>
        </w:numPr>
        <w:spacing w:before="100" w:beforeAutospacing="1" w:after="100" w:afterAutospacing="1" w:line="240" w:lineRule="auto"/>
        <w:rPr>
          <w:rFonts w:eastAsia="Times New Roman" w:cstheme="minorHAnsi"/>
          <w:color w:val="000000" w:themeColor="text1"/>
          <w:lang w:eastAsia="en-NZ"/>
        </w:rPr>
      </w:pPr>
      <w:r w:rsidRPr="001D4096">
        <w:rPr>
          <w:rFonts w:eastAsia="Times New Roman" w:cstheme="minorHAnsi"/>
          <w:color w:val="000000" w:themeColor="text1"/>
          <w:lang w:eastAsia="en-NZ"/>
        </w:rPr>
        <w:t xml:space="preserve">Only obtain written informed consent for those residents/clients who will meet the COVID-19 vaccination eligibility criteria on </w:t>
      </w:r>
      <w:r w:rsidR="001332CF">
        <w:rPr>
          <w:rFonts w:eastAsia="Times New Roman" w:cstheme="minorHAnsi"/>
          <w:color w:val="000000" w:themeColor="text1"/>
          <w:lang w:eastAsia="en-NZ"/>
        </w:rPr>
        <w:t xml:space="preserve">or close to </w:t>
      </w:r>
      <w:r w:rsidRPr="001D4096">
        <w:rPr>
          <w:rFonts w:eastAsia="Times New Roman" w:cstheme="minorHAnsi"/>
          <w:color w:val="000000" w:themeColor="text1"/>
          <w:lang w:eastAsia="en-NZ"/>
        </w:rPr>
        <w:t>the scheduled vaccination date (site visit) to avoid any confusion in change of eligibility (</w:t>
      </w:r>
      <w:proofErr w:type="gramStart"/>
      <w:r w:rsidRPr="001D4096">
        <w:rPr>
          <w:rFonts w:eastAsia="Times New Roman" w:cstheme="minorHAnsi"/>
          <w:color w:val="000000" w:themeColor="text1"/>
          <w:lang w:eastAsia="en-NZ"/>
        </w:rPr>
        <w:t>e.g.</w:t>
      </w:r>
      <w:proofErr w:type="gramEnd"/>
      <w:r w:rsidRPr="001D4096">
        <w:rPr>
          <w:rFonts w:eastAsia="Times New Roman" w:cstheme="minorHAnsi"/>
          <w:color w:val="000000" w:themeColor="text1"/>
          <w:lang w:eastAsia="en-NZ"/>
        </w:rPr>
        <w:t xml:space="preserve"> recently COVID positive)</w:t>
      </w:r>
    </w:p>
    <w:p w14:paraId="3F0E977A" w14:textId="06A584A6" w:rsidR="00A77C6E" w:rsidRPr="001D4096" w:rsidRDefault="00847B4B" w:rsidP="007125D6">
      <w:pPr>
        <w:numPr>
          <w:ilvl w:val="0"/>
          <w:numId w:val="12"/>
        </w:numPr>
        <w:spacing w:before="100" w:beforeAutospacing="1" w:after="100" w:afterAutospacing="1" w:line="240" w:lineRule="auto"/>
        <w:rPr>
          <w:rFonts w:eastAsia="Times New Roman" w:cstheme="minorHAnsi"/>
          <w:color w:val="000000" w:themeColor="text1"/>
          <w:lang w:eastAsia="en-NZ"/>
        </w:rPr>
      </w:pPr>
      <w:r w:rsidRPr="001D4096">
        <w:rPr>
          <w:rFonts w:eastAsia="Times New Roman" w:cstheme="minorHAnsi"/>
          <w:color w:val="000000" w:themeColor="text1"/>
          <w:lang w:eastAsia="en-NZ"/>
        </w:rPr>
        <w:t>If</w:t>
      </w:r>
      <w:r w:rsidR="00A77C6E" w:rsidRPr="001D4096">
        <w:rPr>
          <w:rFonts w:eastAsia="Times New Roman" w:cstheme="minorHAnsi"/>
          <w:color w:val="000000" w:themeColor="text1"/>
          <w:lang w:eastAsia="en-NZ"/>
        </w:rPr>
        <w:t xml:space="preserve"> a resident/client require</w:t>
      </w:r>
      <w:r w:rsidRPr="001D4096">
        <w:rPr>
          <w:rFonts w:eastAsia="Times New Roman" w:cstheme="minorHAnsi"/>
          <w:color w:val="000000" w:themeColor="text1"/>
          <w:lang w:eastAsia="en-NZ"/>
        </w:rPr>
        <w:t>s</w:t>
      </w:r>
      <w:r w:rsidR="00A77C6E" w:rsidRPr="001D4096">
        <w:rPr>
          <w:rFonts w:eastAsia="Times New Roman" w:cstheme="minorHAnsi"/>
          <w:color w:val="000000" w:themeColor="text1"/>
          <w:lang w:eastAsia="en-NZ"/>
        </w:rPr>
        <w:t xml:space="preserve"> a COVID-19 booster earlier than the recommended programme eligibility—this will require a written informed consent and discussion with an authorised vaccinator/pharmacist vaccinator. Note depending on the resident's/client's circumstances a prescription may also be </w:t>
      </w:r>
      <w:proofErr w:type="gramStart"/>
      <w:r w:rsidR="00A77C6E" w:rsidRPr="001D4096">
        <w:rPr>
          <w:rFonts w:eastAsia="Times New Roman" w:cstheme="minorHAnsi"/>
          <w:color w:val="000000" w:themeColor="text1"/>
          <w:lang w:eastAsia="en-NZ"/>
        </w:rPr>
        <w:t>required</w:t>
      </w:r>
      <w:proofErr w:type="gramEnd"/>
    </w:p>
    <w:p w14:paraId="25ABC85C" w14:textId="16DE8F20" w:rsidR="00847B4B" w:rsidRDefault="00847B4B">
      <w:pPr>
        <w:rPr>
          <w:rStyle w:val="normaltextrun"/>
          <w:rFonts w:ascii="Calibri Light" w:hAnsi="Calibri Light" w:cs="Calibri Light"/>
          <w:color w:val="2F5496"/>
          <w:sz w:val="26"/>
          <w:szCs w:val="26"/>
          <w:shd w:val="clear" w:color="auto" w:fill="FFFFFF"/>
        </w:rPr>
      </w:pPr>
      <w:r>
        <w:rPr>
          <w:rStyle w:val="normaltextrun"/>
          <w:rFonts w:ascii="Calibri Light" w:hAnsi="Calibri Light" w:cs="Calibri Light"/>
          <w:color w:val="2F5496"/>
          <w:sz w:val="26"/>
          <w:szCs w:val="26"/>
          <w:shd w:val="clear" w:color="auto" w:fill="FFFFFF"/>
        </w:rPr>
        <w:br w:type="page"/>
      </w:r>
    </w:p>
    <w:p w14:paraId="732588A7" w14:textId="77777777" w:rsidR="00CC46A9" w:rsidRDefault="00CC46A9" w:rsidP="00376858">
      <w:pPr>
        <w:spacing w:before="20" w:after="200"/>
        <w:rPr>
          <w:rStyle w:val="normaltextrun"/>
          <w:rFonts w:ascii="Calibri Light" w:hAnsi="Calibri Light" w:cs="Calibri Light"/>
          <w:color w:val="2F5496"/>
          <w:sz w:val="26"/>
          <w:szCs w:val="26"/>
          <w:shd w:val="clear" w:color="auto" w:fill="FFFFFF"/>
        </w:rPr>
      </w:pPr>
    </w:p>
    <w:p w14:paraId="01283956" w14:textId="64BBFDF1" w:rsidR="00A109D9" w:rsidRPr="00D831E4" w:rsidRDefault="00C71FA0" w:rsidP="00376858">
      <w:pPr>
        <w:spacing w:before="20" w:after="200"/>
        <w:rPr>
          <w:rStyle w:val="normaltextrun"/>
          <w:rFonts w:ascii="Calibri" w:hAnsi="Calibri" w:cs="Calibri"/>
          <w:b/>
          <w:bCs/>
          <w:color w:val="2F5496"/>
          <w:sz w:val="28"/>
          <w:szCs w:val="28"/>
          <w:shd w:val="clear" w:color="auto" w:fill="FFFFFF"/>
        </w:rPr>
      </w:pPr>
      <w:r w:rsidRPr="00D831E4">
        <w:rPr>
          <w:rStyle w:val="normaltextrun"/>
          <w:rFonts w:ascii="Calibri" w:hAnsi="Calibri" w:cs="Calibri"/>
          <w:b/>
          <w:bCs/>
          <w:color w:val="2F5496"/>
          <w:sz w:val="28"/>
          <w:szCs w:val="28"/>
          <w:shd w:val="clear" w:color="auto" w:fill="FFFFFF"/>
        </w:rPr>
        <w:t xml:space="preserve">On the </w:t>
      </w:r>
      <w:r w:rsidR="001D4096" w:rsidRPr="00D831E4">
        <w:rPr>
          <w:rStyle w:val="normaltextrun"/>
          <w:rFonts w:ascii="Calibri" w:hAnsi="Calibri" w:cs="Calibri"/>
          <w:b/>
          <w:bCs/>
          <w:color w:val="2F5496"/>
          <w:sz w:val="28"/>
          <w:szCs w:val="28"/>
          <w:shd w:val="clear" w:color="auto" w:fill="FFFFFF"/>
        </w:rPr>
        <w:t>D</w:t>
      </w:r>
      <w:r w:rsidRPr="00D831E4">
        <w:rPr>
          <w:rStyle w:val="normaltextrun"/>
          <w:rFonts w:ascii="Calibri" w:hAnsi="Calibri" w:cs="Calibri"/>
          <w:b/>
          <w:bCs/>
          <w:color w:val="2F5496"/>
          <w:sz w:val="28"/>
          <w:szCs w:val="28"/>
          <w:shd w:val="clear" w:color="auto" w:fill="FFFFFF"/>
        </w:rPr>
        <w:t>ay</w:t>
      </w:r>
    </w:p>
    <w:p w14:paraId="76669216" w14:textId="1685B8F3" w:rsidR="009A7936" w:rsidRDefault="00BC07AA" w:rsidP="00376858">
      <w:p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Print</w:t>
      </w:r>
      <w:r w:rsidR="003644A2">
        <w:rPr>
          <w:rStyle w:val="normaltextrun"/>
          <w:rFonts w:ascii="Calibri" w:hAnsi="Calibri" w:cs="Calibri"/>
          <w:color w:val="000000"/>
          <w:bdr w:val="none" w:sz="0" w:space="0" w:color="auto" w:frame="1"/>
          <w:lang w:val="en-US"/>
        </w:rPr>
        <w:t xml:space="preserve"> </w:t>
      </w:r>
      <w:r w:rsidR="00DE3474">
        <w:rPr>
          <w:rStyle w:val="normaltextrun"/>
          <w:rFonts w:ascii="Calibri" w:hAnsi="Calibri" w:cs="Calibri"/>
          <w:color w:val="000000"/>
          <w:bdr w:val="none" w:sz="0" w:space="0" w:color="auto" w:frame="1"/>
          <w:lang w:val="en-US"/>
        </w:rPr>
        <w:t xml:space="preserve">and carry </w:t>
      </w:r>
      <w:r w:rsidR="00AD6E9E">
        <w:rPr>
          <w:rStyle w:val="normaltextrun"/>
          <w:rFonts w:ascii="Calibri" w:hAnsi="Calibri" w:cs="Calibri"/>
          <w:color w:val="000000"/>
          <w:bdr w:val="none" w:sz="0" w:space="0" w:color="auto" w:frame="1"/>
          <w:lang w:val="en-US"/>
        </w:rPr>
        <w:t xml:space="preserve">adequate resources </w:t>
      </w:r>
      <w:proofErr w:type="gramStart"/>
      <w:r w:rsidR="00AD6E9E">
        <w:rPr>
          <w:rStyle w:val="normaltextrun"/>
          <w:rFonts w:ascii="Calibri" w:hAnsi="Calibri" w:cs="Calibri"/>
          <w:color w:val="000000"/>
          <w:bdr w:val="none" w:sz="0" w:space="0" w:color="auto" w:frame="1"/>
          <w:lang w:val="en-US"/>
        </w:rPr>
        <w:t>including</w:t>
      </w:r>
      <w:proofErr w:type="gramEnd"/>
      <w:r w:rsidR="009A7936">
        <w:rPr>
          <w:rStyle w:val="normaltextrun"/>
          <w:rFonts w:ascii="Calibri" w:hAnsi="Calibri" w:cs="Calibri"/>
          <w:color w:val="000000"/>
          <w:bdr w:val="none" w:sz="0" w:space="0" w:color="auto" w:frame="1"/>
          <w:lang w:val="en-US"/>
        </w:rPr>
        <w:t xml:space="preserve"> </w:t>
      </w:r>
    </w:p>
    <w:p w14:paraId="3F0233FD" w14:textId="3BB0733B" w:rsidR="003644A2" w:rsidRDefault="00945E6B" w:rsidP="004A0AD5">
      <w:pPr>
        <w:pStyle w:val="ListParagraph"/>
        <w:numPr>
          <w:ilvl w:val="0"/>
          <w:numId w:val="22"/>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Most recent </w:t>
      </w:r>
      <w:r w:rsidR="002849BE">
        <w:rPr>
          <w:rStyle w:val="normaltextrun"/>
          <w:rFonts w:ascii="Calibri" w:hAnsi="Calibri" w:cs="Calibri"/>
          <w:color w:val="000000"/>
          <w:bdr w:val="none" w:sz="0" w:space="0" w:color="auto" w:frame="1"/>
          <w:lang w:val="en-US"/>
        </w:rPr>
        <w:t xml:space="preserve">pre and post vaccination </w:t>
      </w:r>
      <w:r w:rsidR="005A50C8">
        <w:rPr>
          <w:rStyle w:val="normaltextrun"/>
          <w:rFonts w:ascii="Calibri" w:hAnsi="Calibri" w:cs="Calibri"/>
          <w:color w:val="000000"/>
          <w:bdr w:val="none" w:sz="0" w:space="0" w:color="auto" w:frame="1"/>
          <w:lang w:val="en-US"/>
        </w:rPr>
        <w:t xml:space="preserve">information </w:t>
      </w:r>
      <w:r w:rsidR="00C71FA0">
        <w:rPr>
          <w:rStyle w:val="normaltextrun"/>
          <w:rFonts w:ascii="Calibri" w:hAnsi="Calibri" w:cs="Calibri"/>
          <w:color w:val="000000"/>
          <w:bdr w:val="none" w:sz="0" w:space="0" w:color="auto" w:frame="1"/>
          <w:lang w:val="en-US"/>
        </w:rPr>
        <w:t>sheets</w:t>
      </w:r>
    </w:p>
    <w:p w14:paraId="26B37EC6" w14:textId="70CD22A1" w:rsidR="009A7936" w:rsidRDefault="00F93F1A" w:rsidP="004A0AD5">
      <w:pPr>
        <w:pStyle w:val="ListParagraph"/>
        <w:numPr>
          <w:ilvl w:val="0"/>
          <w:numId w:val="22"/>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D</w:t>
      </w:r>
      <w:r w:rsidR="009A7936">
        <w:rPr>
          <w:rStyle w:val="normaltextrun"/>
          <w:rFonts w:ascii="Calibri" w:hAnsi="Calibri" w:cs="Calibri"/>
          <w:color w:val="000000"/>
          <w:bdr w:val="none" w:sz="0" w:space="0" w:color="auto" w:frame="1"/>
          <w:lang w:val="en-US"/>
        </w:rPr>
        <w:t xml:space="preserve">raw up </w:t>
      </w:r>
      <w:proofErr w:type="gramStart"/>
      <w:r w:rsidR="009A7936">
        <w:rPr>
          <w:rStyle w:val="normaltextrun"/>
          <w:rFonts w:ascii="Calibri" w:hAnsi="Calibri" w:cs="Calibri"/>
          <w:color w:val="000000"/>
          <w:bdr w:val="none" w:sz="0" w:space="0" w:color="auto" w:frame="1"/>
          <w:lang w:val="en-US"/>
        </w:rPr>
        <w:t>instructions</w:t>
      </w:r>
      <w:proofErr w:type="gramEnd"/>
    </w:p>
    <w:p w14:paraId="52E8A8EA" w14:textId="58157215" w:rsidR="009A7936" w:rsidRDefault="002849BE" w:rsidP="004A0AD5">
      <w:pPr>
        <w:pStyle w:val="ListParagraph"/>
        <w:numPr>
          <w:ilvl w:val="0"/>
          <w:numId w:val="22"/>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A</w:t>
      </w:r>
      <w:r w:rsidR="009A7936">
        <w:rPr>
          <w:rStyle w:val="normaltextrun"/>
          <w:rFonts w:ascii="Calibri" w:hAnsi="Calibri" w:cs="Calibri"/>
          <w:color w:val="000000"/>
          <w:bdr w:val="none" w:sz="0" w:space="0" w:color="auto" w:frame="1"/>
          <w:lang w:val="en-US"/>
        </w:rPr>
        <w:t>naphylaxis</w:t>
      </w:r>
      <w:r w:rsidR="00F93F1A">
        <w:rPr>
          <w:rStyle w:val="normaltextrun"/>
          <w:rFonts w:ascii="Calibri" w:hAnsi="Calibri" w:cs="Calibri"/>
          <w:color w:val="000000"/>
          <w:bdr w:val="none" w:sz="0" w:space="0" w:color="auto" w:frame="1"/>
          <w:lang w:val="en-US"/>
        </w:rPr>
        <w:t>/Adrenaline chart</w:t>
      </w:r>
    </w:p>
    <w:p w14:paraId="782EE509" w14:textId="4BE33E7B" w:rsidR="00F93F1A" w:rsidRDefault="00F93F1A" w:rsidP="004A0AD5">
      <w:pPr>
        <w:pStyle w:val="ListParagraph"/>
        <w:numPr>
          <w:ilvl w:val="0"/>
          <w:numId w:val="22"/>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Spare written consent forms</w:t>
      </w:r>
    </w:p>
    <w:p w14:paraId="10C6A0C8" w14:textId="5559E402" w:rsidR="003417D6" w:rsidRDefault="003417D6" w:rsidP="004A0AD5">
      <w:pPr>
        <w:pStyle w:val="ListParagraph"/>
        <w:numPr>
          <w:ilvl w:val="0"/>
          <w:numId w:val="22"/>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Dilution record sheet</w:t>
      </w:r>
    </w:p>
    <w:p w14:paraId="5EC3265D" w14:textId="7A52BCE0" w:rsidR="003E0E91" w:rsidRDefault="003E0E91" w:rsidP="004A0AD5">
      <w:pPr>
        <w:pStyle w:val="ListParagraph"/>
        <w:numPr>
          <w:ilvl w:val="0"/>
          <w:numId w:val="22"/>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Most recent Vaccination Sc</w:t>
      </w:r>
      <w:r w:rsidR="00F81780">
        <w:rPr>
          <w:rStyle w:val="normaltextrun"/>
          <w:rFonts w:ascii="Calibri" w:hAnsi="Calibri" w:cs="Calibri"/>
          <w:color w:val="000000"/>
          <w:bdr w:val="none" w:sz="0" w:space="0" w:color="auto" w:frame="1"/>
          <w:lang w:val="en-US"/>
        </w:rPr>
        <w:t>reening form</w:t>
      </w:r>
    </w:p>
    <w:p w14:paraId="49A2B983" w14:textId="1D82FFB6" w:rsidR="00F81780" w:rsidRDefault="00F81780" w:rsidP="004A0AD5">
      <w:pPr>
        <w:pStyle w:val="ListParagraph"/>
        <w:numPr>
          <w:ilvl w:val="0"/>
          <w:numId w:val="22"/>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Cold chain and ambient temperature documentation </w:t>
      </w:r>
      <w:r w:rsidR="00CA604A">
        <w:rPr>
          <w:rStyle w:val="normaltextrun"/>
          <w:rFonts w:ascii="Calibri" w:hAnsi="Calibri" w:cs="Calibri"/>
          <w:color w:val="000000"/>
          <w:bdr w:val="none" w:sz="0" w:space="0" w:color="auto" w:frame="1"/>
          <w:lang w:val="en-US"/>
        </w:rPr>
        <w:t>form</w:t>
      </w:r>
    </w:p>
    <w:p w14:paraId="0D9C23C9" w14:textId="7940FBF2" w:rsidR="00CA604A" w:rsidRDefault="00FD3D1A" w:rsidP="004A0AD5">
      <w:pPr>
        <w:pStyle w:val="ListParagraph"/>
        <w:numPr>
          <w:ilvl w:val="0"/>
          <w:numId w:val="22"/>
        </w:numPr>
        <w:spacing w:before="20" w:after="200"/>
        <w:rPr>
          <w:rStyle w:val="normaltextrun"/>
          <w:rFonts w:ascii="Calibri" w:hAnsi="Calibri" w:cs="Calibri"/>
          <w:color w:val="000000"/>
          <w:bdr w:val="none" w:sz="0" w:space="0" w:color="auto" w:frame="1"/>
          <w:lang w:val="en-US"/>
        </w:rPr>
      </w:pPr>
      <w:r>
        <w:rPr>
          <w:rStyle w:val="normaltextrun"/>
          <w:rFonts w:ascii="Calibri" w:hAnsi="Calibri" w:cs="Calibri"/>
          <w:color w:val="000000"/>
          <w:bdr w:val="none" w:sz="0" w:space="0" w:color="auto" w:frame="1"/>
          <w:lang w:val="en-US"/>
        </w:rPr>
        <w:t xml:space="preserve">Drawn vial slip or stickers for individual syringes (to record full batch and box </w:t>
      </w:r>
      <w:r w:rsidR="00C63934">
        <w:rPr>
          <w:rStyle w:val="normaltextrun"/>
          <w:rFonts w:ascii="Calibri" w:hAnsi="Calibri" w:cs="Calibri"/>
          <w:color w:val="000000"/>
          <w:bdr w:val="none" w:sz="0" w:space="0" w:color="auto" w:frame="1"/>
          <w:lang w:val="en-US"/>
        </w:rPr>
        <w:t xml:space="preserve">expiry and out of cold chain expiry times) </w:t>
      </w:r>
    </w:p>
    <w:p w14:paraId="2BA2A6BB" w14:textId="0EEA0869" w:rsidR="00F93F1A" w:rsidRPr="004A0AD5" w:rsidRDefault="003413F3" w:rsidP="004A0AD5">
      <w:pPr>
        <w:pStyle w:val="ListParagraph"/>
        <w:numPr>
          <w:ilvl w:val="0"/>
          <w:numId w:val="23"/>
        </w:numPr>
        <w:spacing w:before="20" w:after="200"/>
        <w:rPr>
          <w:rStyle w:val="normaltextrun"/>
          <w:rFonts w:ascii="Calibri" w:hAnsi="Calibri" w:cs="Calibri"/>
          <w:color w:val="000000"/>
          <w:bdr w:val="none" w:sz="0" w:space="0" w:color="auto" w:frame="1"/>
          <w:lang w:val="en-US"/>
        </w:rPr>
      </w:pPr>
      <w:r w:rsidRPr="004A0AD5">
        <w:rPr>
          <w:rStyle w:val="normaltextrun"/>
          <w:rFonts w:ascii="Calibri" w:hAnsi="Calibri" w:cs="Calibri"/>
          <w:color w:val="000000"/>
          <w:bdr w:val="none" w:sz="0" w:space="0" w:color="auto" w:frame="1"/>
          <w:lang w:val="en-US"/>
        </w:rPr>
        <w:t>Ensure staff</w:t>
      </w:r>
      <w:r w:rsidR="00B74D5A" w:rsidRPr="004A0AD5">
        <w:rPr>
          <w:rStyle w:val="normaltextrun"/>
          <w:rFonts w:ascii="Calibri" w:hAnsi="Calibri" w:cs="Calibri"/>
          <w:color w:val="000000"/>
          <w:bdr w:val="none" w:sz="0" w:space="0" w:color="auto" w:frame="1"/>
          <w:lang w:val="en-US"/>
        </w:rPr>
        <w:t xml:space="preserve"> are</w:t>
      </w:r>
      <w:r w:rsidRPr="004A0AD5">
        <w:rPr>
          <w:rStyle w:val="normaltextrun"/>
          <w:rFonts w:ascii="Calibri" w:hAnsi="Calibri" w:cs="Calibri"/>
          <w:color w:val="000000"/>
          <w:bdr w:val="none" w:sz="0" w:space="0" w:color="auto" w:frame="1"/>
          <w:lang w:val="en-US"/>
        </w:rPr>
        <w:t xml:space="preserve"> available.  Clinic may need to be modified</w:t>
      </w:r>
      <w:r w:rsidR="00082629" w:rsidRPr="004A0AD5">
        <w:rPr>
          <w:rStyle w:val="normaltextrun"/>
          <w:rFonts w:ascii="Calibri" w:hAnsi="Calibri" w:cs="Calibri"/>
          <w:color w:val="000000"/>
          <w:bdr w:val="none" w:sz="0" w:space="0" w:color="auto" w:frame="1"/>
          <w:lang w:val="en-US"/>
        </w:rPr>
        <w:t>, has enough time been allocated?</w:t>
      </w:r>
    </w:p>
    <w:p w14:paraId="613C828C" w14:textId="6D167EDD" w:rsidR="00082629" w:rsidRPr="004A0AD5" w:rsidRDefault="00082629" w:rsidP="004A0AD5">
      <w:pPr>
        <w:pStyle w:val="ListParagraph"/>
        <w:numPr>
          <w:ilvl w:val="0"/>
          <w:numId w:val="23"/>
        </w:numPr>
        <w:tabs>
          <w:tab w:val="left" w:pos="5640"/>
        </w:tabs>
        <w:spacing w:before="20" w:after="200"/>
        <w:rPr>
          <w:rStyle w:val="normaltextrun"/>
          <w:rFonts w:ascii="Calibri" w:hAnsi="Calibri" w:cs="Calibri"/>
          <w:color w:val="000000"/>
          <w:bdr w:val="none" w:sz="0" w:space="0" w:color="auto" w:frame="1"/>
          <w:lang w:val="en-US"/>
        </w:rPr>
      </w:pPr>
      <w:r w:rsidRPr="004A0AD5">
        <w:rPr>
          <w:rStyle w:val="normaltextrun"/>
          <w:rFonts w:ascii="Calibri" w:hAnsi="Calibri" w:cs="Calibri"/>
          <w:color w:val="000000"/>
          <w:bdr w:val="none" w:sz="0" w:space="0" w:color="auto" w:frame="1"/>
          <w:lang w:val="en-US"/>
        </w:rPr>
        <w:t>Check equipment</w:t>
      </w:r>
      <w:r w:rsidR="00A4292A" w:rsidRPr="004A0AD5">
        <w:rPr>
          <w:rStyle w:val="normaltextrun"/>
          <w:rFonts w:ascii="Calibri" w:hAnsi="Calibri" w:cs="Calibri"/>
          <w:color w:val="000000"/>
          <w:bdr w:val="none" w:sz="0" w:space="0" w:color="auto" w:frame="1"/>
          <w:lang w:val="en-US"/>
        </w:rPr>
        <w:t xml:space="preserve">, CIR </w:t>
      </w:r>
      <w:r w:rsidR="00A86642" w:rsidRPr="004A0AD5">
        <w:rPr>
          <w:rStyle w:val="normaltextrun"/>
          <w:rFonts w:ascii="Calibri" w:hAnsi="Calibri" w:cs="Calibri"/>
          <w:color w:val="000000"/>
          <w:bdr w:val="none" w:sz="0" w:space="0" w:color="auto" w:frame="1"/>
          <w:lang w:val="en-US"/>
        </w:rPr>
        <w:t xml:space="preserve">logins are </w:t>
      </w:r>
      <w:r w:rsidR="00B74D5A" w:rsidRPr="004A0AD5">
        <w:rPr>
          <w:rStyle w:val="normaltextrun"/>
          <w:rFonts w:ascii="Calibri" w:hAnsi="Calibri" w:cs="Calibri"/>
          <w:color w:val="000000"/>
          <w:bdr w:val="none" w:sz="0" w:space="0" w:color="auto" w:frame="1"/>
          <w:lang w:val="en-US"/>
        </w:rPr>
        <w:t>working</w:t>
      </w:r>
      <w:r w:rsidR="00A86642" w:rsidRPr="004A0AD5">
        <w:rPr>
          <w:rStyle w:val="normaltextrun"/>
          <w:rFonts w:ascii="Calibri" w:hAnsi="Calibri" w:cs="Calibri"/>
          <w:color w:val="000000"/>
          <w:bdr w:val="none" w:sz="0" w:space="0" w:color="auto" w:frame="1"/>
          <w:lang w:val="en-US"/>
        </w:rPr>
        <w:t xml:space="preserve">.  </w:t>
      </w:r>
      <w:r w:rsidR="008F1A83" w:rsidRPr="004A0AD5">
        <w:rPr>
          <w:rStyle w:val="normaltextrun"/>
          <w:rFonts w:ascii="Calibri" w:hAnsi="Calibri" w:cs="Calibri"/>
          <w:color w:val="000000"/>
          <w:bdr w:val="none" w:sz="0" w:space="0" w:color="auto" w:frame="1"/>
          <w:lang w:val="en-US"/>
        </w:rPr>
        <w:tab/>
      </w:r>
    </w:p>
    <w:p w14:paraId="13A07755" w14:textId="04A31306" w:rsidR="00A86642" w:rsidRPr="004A0AD5" w:rsidRDefault="00A86642" w:rsidP="004A0AD5">
      <w:pPr>
        <w:pStyle w:val="ListParagraph"/>
        <w:numPr>
          <w:ilvl w:val="0"/>
          <w:numId w:val="23"/>
        </w:numPr>
        <w:spacing w:before="20" w:after="200"/>
        <w:rPr>
          <w:rStyle w:val="normaltextrun"/>
          <w:rFonts w:ascii="Calibri" w:hAnsi="Calibri" w:cs="Calibri"/>
          <w:color w:val="000000"/>
          <w:bdr w:val="none" w:sz="0" w:space="0" w:color="auto" w:frame="1"/>
          <w:lang w:val="en-US"/>
        </w:rPr>
      </w:pPr>
      <w:r w:rsidRPr="004A0AD5">
        <w:rPr>
          <w:rStyle w:val="normaltextrun"/>
          <w:rFonts w:ascii="Calibri" w:hAnsi="Calibri" w:cs="Calibri"/>
          <w:color w:val="000000"/>
          <w:bdr w:val="none" w:sz="0" w:space="0" w:color="auto" w:frame="1"/>
          <w:lang w:val="en-US"/>
        </w:rPr>
        <w:t xml:space="preserve">Pre-signed written consents </w:t>
      </w:r>
      <w:r w:rsidR="00C63934" w:rsidRPr="004A0AD5">
        <w:rPr>
          <w:rStyle w:val="normaltextrun"/>
          <w:rFonts w:ascii="Calibri" w:hAnsi="Calibri" w:cs="Calibri"/>
          <w:color w:val="000000"/>
          <w:bdr w:val="none" w:sz="0" w:space="0" w:color="auto" w:frame="1"/>
          <w:lang w:val="en-US"/>
        </w:rPr>
        <w:t xml:space="preserve">and EPOA </w:t>
      </w:r>
      <w:r w:rsidR="00335A0A" w:rsidRPr="004A0AD5">
        <w:rPr>
          <w:rStyle w:val="normaltextrun"/>
          <w:rFonts w:ascii="Calibri" w:hAnsi="Calibri" w:cs="Calibri"/>
          <w:color w:val="000000"/>
          <w:bdr w:val="none" w:sz="0" w:space="0" w:color="auto" w:frame="1"/>
          <w:lang w:val="en-US"/>
        </w:rPr>
        <w:t xml:space="preserve">details are sighted.  CIR confirmation of previous </w:t>
      </w:r>
      <w:r w:rsidR="001D4096">
        <w:rPr>
          <w:rStyle w:val="normaltextrun"/>
          <w:rFonts w:ascii="Calibri" w:hAnsi="Calibri" w:cs="Calibri"/>
          <w:color w:val="000000"/>
          <w:bdr w:val="none" w:sz="0" w:space="0" w:color="auto" w:frame="1"/>
          <w:lang w:val="en-US"/>
        </w:rPr>
        <w:t>COVID-19</w:t>
      </w:r>
      <w:r w:rsidR="00335A0A" w:rsidRPr="004A0AD5">
        <w:rPr>
          <w:rStyle w:val="normaltextrun"/>
          <w:rFonts w:ascii="Calibri" w:hAnsi="Calibri" w:cs="Calibri"/>
          <w:color w:val="000000"/>
          <w:bdr w:val="none" w:sz="0" w:space="0" w:color="auto" w:frame="1"/>
          <w:lang w:val="en-US"/>
        </w:rPr>
        <w:t xml:space="preserve"> vaccination doses.  </w:t>
      </w:r>
    </w:p>
    <w:p w14:paraId="1A127535" w14:textId="7F58AD1B" w:rsidR="00225404" w:rsidRPr="004A0AD5" w:rsidRDefault="00225404" w:rsidP="004A0AD5">
      <w:pPr>
        <w:pStyle w:val="ListParagraph"/>
        <w:numPr>
          <w:ilvl w:val="0"/>
          <w:numId w:val="23"/>
        </w:numPr>
        <w:spacing w:before="20" w:after="200"/>
        <w:rPr>
          <w:rStyle w:val="normaltextrun"/>
          <w:rFonts w:ascii="Calibri" w:hAnsi="Calibri" w:cs="Calibri"/>
          <w:color w:val="000000"/>
          <w:bdr w:val="none" w:sz="0" w:space="0" w:color="auto" w:frame="1"/>
          <w:lang w:val="en-US"/>
        </w:rPr>
      </w:pPr>
      <w:r w:rsidRPr="004A0AD5">
        <w:rPr>
          <w:rStyle w:val="normaltextrun"/>
          <w:rFonts w:ascii="Calibri" w:hAnsi="Calibri" w:cs="Calibri"/>
          <w:color w:val="000000"/>
          <w:bdr w:val="none" w:sz="0" w:space="0" w:color="auto" w:frame="1"/>
          <w:lang w:val="en-US"/>
        </w:rPr>
        <w:t xml:space="preserve">Reduce vaccination numbers or pause if </w:t>
      </w:r>
      <w:r w:rsidR="00F4566C" w:rsidRPr="004A0AD5">
        <w:rPr>
          <w:rStyle w:val="normaltextrun"/>
          <w:rFonts w:ascii="Calibri" w:hAnsi="Calibri" w:cs="Calibri"/>
          <w:color w:val="000000"/>
          <w:bdr w:val="none" w:sz="0" w:space="0" w:color="auto" w:frame="1"/>
          <w:lang w:val="en-US"/>
        </w:rPr>
        <w:t xml:space="preserve">there are concerns or issues arise. </w:t>
      </w:r>
    </w:p>
    <w:p w14:paraId="59429522" w14:textId="4C2ADFE3" w:rsidR="003F1205" w:rsidRPr="004A0AD5" w:rsidRDefault="00296410" w:rsidP="004A0AD5">
      <w:pPr>
        <w:pStyle w:val="ListParagraph"/>
        <w:numPr>
          <w:ilvl w:val="0"/>
          <w:numId w:val="23"/>
        </w:numPr>
        <w:spacing w:before="20" w:after="200"/>
        <w:rPr>
          <w:rStyle w:val="normaltextrun"/>
          <w:rFonts w:ascii="Calibri" w:hAnsi="Calibri" w:cs="Calibri"/>
          <w:color w:val="000000"/>
          <w:bdr w:val="none" w:sz="0" w:space="0" w:color="auto" w:frame="1"/>
          <w:lang w:val="en-US"/>
        </w:rPr>
      </w:pPr>
      <w:r w:rsidRPr="004A0AD5">
        <w:rPr>
          <w:rStyle w:val="normaltextrun"/>
          <w:rFonts w:ascii="Calibri" w:hAnsi="Calibri" w:cs="Calibri"/>
          <w:color w:val="000000"/>
          <w:bdr w:val="none" w:sz="0" w:space="0" w:color="auto" w:frame="1"/>
          <w:lang w:val="en-US"/>
        </w:rPr>
        <w:t xml:space="preserve">Ensure </w:t>
      </w:r>
      <w:r w:rsidR="00A86642" w:rsidRPr="004A0AD5">
        <w:rPr>
          <w:rStyle w:val="normaltextrun"/>
          <w:rFonts w:ascii="Calibri" w:hAnsi="Calibri" w:cs="Calibri"/>
          <w:color w:val="000000"/>
          <w:bdr w:val="none" w:sz="0" w:space="0" w:color="auto" w:frame="1"/>
          <w:lang w:val="en-US"/>
        </w:rPr>
        <w:t>ARC</w:t>
      </w:r>
      <w:r w:rsidR="001D4096">
        <w:rPr>
          <w:rStyle w:val="normaltextrun"/>
          <w:rFonts w:ascii="Calibri" w:hAnsi="Calibri" w:cs="Calibri"/>
          <w:color w:val="000000"/>
          <w:bdr w:val="none" w:sz="0" w:space="0" w:color="auto" w:frame="1"/>
          <w:lang w:val="en-US"/>
        </w:rPr>
        <w:t>/DSS</w:t>
      </w:r>
      <w:r w:rsidR="00A86642" w:rsidRPr="004A0AD5">
        <w:rPr>
          <w:rStyle w:val="normaltextrun"/>
          <w:rFonts w:ascii="Calibri" w:hAnsi="Calibri" w:cs="Calibri"/>
          <w:color w:val="000000"/>
          <w:bdr w:val="none" w:sz="0" w:space="0" w:color="auto" w:frame="1"/>
          <w:lang w:val="en-US"/>
        </w:rPr>
        <w:t xml:space="preserve"> </w:t>
      </w:r>
      <w:r w:rsidRPr="004A0AD5">
        <w:rPr>
          <w:rStyle w:val="normaltextrun"/>
          <w:rFonts w:ascii="Calibri" w:hAnsi="Calibri" w:cs="Calibri"/>
          <w:color w:val="000000"/>
          <w:bdr w:val="none" w:sz="0" w:space="0" w:color="auto" w:frame="1"/>
          <w:lang w:val="en-US"/>
        </w:rPr>
        <w:t>documentation has been completed</w:t>
      </w:r>
      <w:r w:rsidR="00A86642" w:rsidRPr="004A0AD5">
        <w:rPr>
          <w:rStyle w:val="normaltextrun"/>
          <w:rFonts w:ascii="Calibri" w:hAnsi="Calibri" w:cs="Calibri"/>
          <w:color w:val="000000"/>
          <w:bdr w:val="none" w:sz="0" w:space="0" w:color="auto" w:frame="1"/>
          <w:lang w:val="en-US"/>
        </w:rPr>
        <w:t xml:space="preserve"> </w:t>
      </w:r>
      <w:r w:rsidR="00FF3760" w:rsidRPr="004A0AD5">
        <w:rPr>
          <w:rStyle w:val="normaltextrun"/>
          <w:rFonts w:ascii="Calibri" w:hAnsi="Calibri" w:cs="Calibri"/>
          <w:color w:val="000000"/>
          <w:bdr w:val="none" w:sz="0" w:space="0" w:color="auto" w:frame="1"/>
          <w:lang w:val="en-US"/>
        </w:rPr>
        <w:t xml:space="preserve">and after care responsibilities are </w:t>
      </w:r>
      <w:r w:rsidR="00A86642" w:rsidRPr="004A0AD5">
        <w:rPr>
          <w:rStyle w:val="normaltextrun"/>
          <w:rFonts w:ascii="Calibri" w:hAnsi="Calibri" w:cs="Calibri"/>
          <w:color w:val="000000"/>
          <w:bdr w:val="none" w:sz="0" w:space="0" w:color="auto" w:frame="1"/>
          <w:lang w:val="en-US"/>
        </w:rPr>
        <w:t>discussed with ARC</w:t>
      </w:r>
      <w:r w:rsidR="001D4096">
        <w:rPr>
          <w:rStyle w:val="normaltextrun"/>
          <w:rFonts w:ascii="Calibri" w:hAnsi="Calibri" w:cs="Calibri"/>
          <w:color w:val="000000"/>
          <w:bdr w:val="none" w:sz="0" w:space="0" w:color="auto" w:frame="1"/>
          <w:lang w:val="en-US"/>
        </w:rPr>
        <w:t>/DSS</w:t>
      </w:r>
      <w:r w:rsidR="00A86642" w:rsidRPr="004A0AD5">
        <w:rPr>
          <w:rStyle w:val="normaltextrun"/>
          <w:rFonts w:ascii="Calibri" w:hAnsi="Calibri" w:cs="Calibri"/>
          <w:color w:val="000000"/>
          <w:bdr w:val="none" w:sz="0" w:space="0" w:color="auto" w:frame="1"/>
          <w:lang w:val="en-US"/>
        </w:rPr>
        <w:t xml:space="preserve"> staff.  </w:t>
      </w:r>
    </w:p>
    <w:p w14:paraId="49B01F2A" w14:textId="74B63EAC" w:rsidR="00296410" w:rsidRPr="004A0AD5" w:rsidRDefault="00A86642" w:rsidP="004A0AD5">
      <w:pPr>
        <w:pStyle w:val="ListParagraph"/>
        <w:numPr>
          <w:ilvl w:val="0"/>
          <w:numId w:val="23"/>
        </w:numPr>
        <w:spacing w:before="20" w:after="200"/>
        <w:rPr>
          <w:rStyle w:val="normaltextrun"/>
          <w:rFonts w:ascii="Calibri" w:hAnsi="Calibri" w:cs="Calibri"/>
          <w:color w:val="000000"/>
          <w:bdr w:val="none" w:sz="0" w:space="0" w:color="auto" w:frame="1"/>
          <w:lang w:val="en-US"/>
        </w:rPr>
      </w:pPr>
      <w:r w:rsidRPr="004A0AD5">
        <w:rPr>
          <w:rStyle w:val="normaltextrun"/>
          <w:rFonts w:ascii="Calibri" w:hAnsi="Calibri" w:cs="Calibri"/>
          <w:color w:val="000000"/>
          <w:bdr w:val="none" w:sz="0" w:space="0" w:color="auto" w:frame="1"/>
          <w:lang w:val="en-US"/>
        </w:rPr>
        <w:t>If ARC</w:t>
      </w:r>
      <w:r w:rsidR="004A0AD5">
        <w:rPr>
          <w:rStyle w:val="normaltextrun"/>
          <w:rFonts w:ascii="Calibri" w:hAnsi="Calibri" w:cs="Calibri"/>
          <w:color w:val="000000"/>
          <w:bdr w:val="none" w:sz="0" w:space="0" w:color="auto" w:frame="1"/>
          <w:lang w:val="en-US"/>
        </w:rPr>
        <w:t>/DSS</w:t>
      </w:r>
      <w:r w:rsidRPr="004A0AD5">
        <w:rPr>
          <w:rStyle w:val="normaltextrun"/>
          <w:rFonts w:ascii="Calibri" w:hAnsi="Calibri" w:cs="Calibri"/>
          <w:color w:val="000000"/>
          <w:bdr w:val="none" w:sz="0" w:space="0" w:color="auto" w:frame="1"/>
          <w:lang w:val="en-US"/>
        </w:rPr>
        <w:t xml:space="preserve"> wish to </w:t>
      </w:r>
      <w:r w:rsidR="00AE5B7E" w:rsidRPr="004A0AD5">
        <w:rPr>
          <w:rStyle w:val="normaltextrun"/>
          <w:rFonts w:ascii="Calibri" w:hAnsi="Calibri" w:cs="Calibri"/>
          <w:color w:val="000000"/>
          <w:bdr w:val="none" w:sz="0" w:space="0" w:color="auto" w:frame="1"/>
          <w:lang w:val="en-US"/>
        </w:rPr>
        <w:t xml:space="preserve">keep written consents as documentation, photocopy along with EPOA </w:t>
      </w:r>
      <w:r w:rsidR="006259D8" w:rsidRPr="004A0AD5">
        <w:rPr>
          <w:rStyle w:val="normaltextrun"/>
          <w:rFonts w:ascii="Calibri" w:hAnsi="Calibri" w:cs="Calibri"/>
          <w:color w:val="000000"/>
          <w:bdr w:val="none" w:sz="0" w:space="0" w:color="auto" w:frame="1"/>
          <w:lang w:val="en-US"/>
        </w:rPr>
        <w:t xml:space="preserve">information.  This will need to be loaded onto CIR, </w:t>
      </w:r>
      <w:r w:rsidR="001D4096">
        <w:rPr>
          <w:rStyle w:val="normaltextrun"/>
          <w:rFonts w:ascii="Calibri" w:hAnsi="Calibri" w:cs="Calibri"/>
          <w:color w:val="000000"/>
          <w:bdr w:val="none" w:sz="0" w:space="0" w:color="auto" w:frame="1"/>
          <w:lang w:val="en-US"/>
        </w:rPr>
        <w:t xml:space="preserve">CIR </w:t>
      </w:r>
      <w:r w:rsidR="006259D8" w:rsidRPr="004A0AD5">
        <w:rPr>
          <w:rStyle w:val="normaltextrun"/>
          <w:rFonts w:ascii="Calibri" w:hAnsi="Calibri" w:cs="Calibri"/>
          <w:color w:val="000000"/>
          <w:bdr w:val="none" w:sz="0" w:space="0" w:color="auto" w:frame="1"/>
          <w:lang w:val="en-US"/>
        </w:rPr>
        <w:t>notes should be used to ex</w:t>
      </w:r>
      <w:r w:rsidR="003F1205" w:rsidRPr="004A0AD5">
        <w:rPr>
          <w:rStyle w:val="normaltextrun"/>
          <w:rFonts w:ascii="Calibri" w:hAnsi="Calibri" w:cs="Calibri"/>
          <w:color w:val="000000"/>
          <w:bdr w:val="none" w:sz="0" w:space="0" w:color="auto" w:frame="1"/>
          <w:lang w:val="en-US"/>
        </w:rPr>
        <w:t>plain situation and any additional conversations with family/</w:t>
      </w:r>
      <w:proofErr w:type="gramStart"/>
      <w:r w:rsidR="003F1205" w:rsidRPr="004A0AD5">
        <w:rPr>
          <w:rStyle w:val="normaltextrun"/>
          <w:rFonts w:ascii="Calibri" w:hAnsi="Calibri" w:cs="Calibri"/>
          <w:color w:val="000000"/>
          <w:bdr w:val="none" w:sz="0" w:space="0" w:color="auto" w:frame="1"/>
          <w:lang w:val="en-US"/>
        </w:rPr>
        <w:t>EPOA</w:t>
      </w:r>
      <w:proofErr w:type="gramEnd"/>
    </w:p>
    <w:p w14:paraId="70274584" w14:textId="0E8F541C" w:rsidR="001D4096" w:rsidRDefault="001D4096">
      <w:pPr>
        <w:rPr>
          <w:rStyle w:val="normaltextrun"/>
          <w:rFonts w:ascii="Calibri Light" w:hAnsi="Calibri Light" w:cs="Calibri Light"/>
          <w:i/>
          <w:iCs/>
          <w:color w:val="2F5496"/>
          <w:sz w:val="26"/>
          <w:szCs w:val="26"/>
          <w:shd w:val="clear" w:color="auto" w:fill="FFFFFF"/>
        </w:rPr>
      </w:pPr>
      <w:r>
        <w:rPr>
          <w:rStyle w:val="normaltextrun"/>
          <w:rFonts w:ascii="Calibri Light" w:hAnsi="Calibri Light" w:cs="Calibri Light"/>
          <w:i/>
          <w:iCs/>
          <w:color w:val="2F5496"/>
          <w:sz w:val="26"/>
          <w:szCs w:val="26"/>
          <w:shd w:val="clear" w:color="auto" w:fill="FFFFFF"/>
        </w:rPr>
        <w:br w:type="page"/>
      </w:r>
    </w:p>
    <w:p w14:paraId="2B9A60F5" w14:textId="77777777" w:rsidR="00AD6E9E" w:rsidRPr="00A109D9" w:rsidRDefault="00AD6E9E" w:rsidP="00376858">
      <w:pPr>
        <w:spacing w:before="20" w:after="200"/>
        <w:rPr>
          <w:rStyle w:val="normaltextrun"/>
          <w:rFonts w:ascii="Calibri Light" w:hAnsi="Calibri Light" w:cs="Calibri Light"/>
          <w:i/>
          <w:iCs/>
          <w:color w:val="2F5496"/>
          <w:sz w:val="26"/>
          <w:szCs w:val="26"/>
          <w:shd w:val="clear" w:color="auto" w:fill="FFFFFF"/>
        </w:rPr>
      </w:pPr>
    </w:p>
    <w:p w14:paraId="7CCD7F5E" w14:textId="7677EF38" w:rsidR="00B12864" w:rsidRPr="00C27968" w:rsidRDefault="004A0AD5" w:rsidP="00376858">
      <w:pPr>
        <w:spacing w:before="20" w:after="200"/>
        <w:rPr>
          <w:rStyle w:val="normaltextrun"/>
          <w:rFonts w:ascii="Calibri" w:hAnsi="Calibri" w:cs="Calibri"/>
          <w:b/>
          <w:bCs/>
          <w:color w:val="2F5496"/>
          <w:sz w:val="32"/>
          <w:szCs w:val="32"/>
          <w:shd w:val="clear" w:color="auto" w:fill="FFFFFF"/>
        </w:rPr>
      </w:pPr>
      <w:r w:rsidRPr="00C27968">
        <w:rPr>
          <w:rStyle w:val="normaltextrun"/>
          <w:rFonts w:ascii="Calibri" w:hAnsi="Calibri" w:cs="Calibri"/>
          <w:b/>
          <w:bCs/>
          <w:color w:val="2F5496"/>
          <w:sz w:val="32"/>
          <w:szCs w:val="32"/>
          <w:shd w:val="clear" w:color="auto" w:fill="FFFFFF"/>
        </w:rPr>
        <w:t xml:space="preserve">After </w:t>
      </w:r>
      <w:r w:rsidR="001D4096" w:rsidRPr="00C27968">
        <w:rPr>
          <w:rStyle w:val="normaltextrun"/>
          <w:rFonts w:ascii="Calibri" w:hAnsi="Calibri" w:cs="Calibri"/>
          <w:b/>
          <w:bCs/>
          <w:color w:val="2F5496"/>
          <w:sz w:val="32"/>
          <w:szCs w:val="32"/>
          <w:shd w:val="clear" w:color="auto" w:fill="FFFFFF"/>
        </w:rPr>
        <w:t>C</w:t>
      </w:r>
      <w:r w:rsidRPr="00C27968">
        <w:rPr>
          <w:rStyle w:val="normaltextrun"/>
          <w:rFonts w:ascii="Calibri" w:hAnsi="Calibri" w:cs="Calibri"/>
          <w:b/>
          <w:bCs/>
          <w:color w:val="2F5496"/>
          <w:sz w:val="32"/>
          <w:szCs w:val="32"/>
          <w:shd w:val="clear" w:color="auto" w:fill="FFFFFF"/>
        </w:rPr>
        <w:t>are</w:t>
      </w:r>
    </w:p>
    <w:p w14:paraId="25DAB00B" w14:textId="2C3D3800" w:rsidR="00DF5931" w:rsidRPr="001D4096" w:rsidRDefault="004A0AD5" w:rsidP="001D4096">
      <w:pPr>
        <w:pStyle w:val="ListParagraph"/>
        <w:numPr>
          <w:ilvl w:val="0"/>
          <w:numId w:val="27"/>
        </w:numPr>
        <w:spacing w:before="20" w:after="200"/>
        <w:rPr>
          <w:rStyle w:val="normaltextrun"/>
          <w:rFonts w:ascii="Calibri" w:hAnsi="Calibri" w:cs="Calibri"/>
          <w:shd w:val="clear" w:color="auto" w:fill="FFFFFF"/>
        </w:rPr>
      </w:pPr>
      <w:r w:rsidRPr="001D4096">
        <w:rPr>
          <w:rStyle w:val="normaltextrun"/>
          <w:rFonts w:ascii="Calibri" w:hAnsi="Calibri" w:cs="Calibri"/>
          <w:shd w:val="clear" w:color="auto" w:fill="FFFFFF"/>
        </w:rPr>
        <w:t xml:space="preserve">Ensure a process is in place so all residents/clients who have received a COVID-19 vaccination are identified in the ARC/DSS </w:t>
      </w:r>
      <w:r w:rsidR="001D4096">
        <w:rPr>
          <w:rStyle w:val="normaltextrun"/>
          <w:rFonts w:ascii="Calibri" w:hAnsi="Calibri" w:cs="Calibri"/>
          <w:shd w:val="clear" w:color="auto" w:fill="FFFFFF"/>
        </w:rPr>
        <w:t>medical</w:t>
      </w:r>
      <w:r w:rsidRPr="001D4096">
        <w:rPr>
          <w:rStyle w:val="normaltextrun"/>
          <w:rFonts w:ascii="Calibri" w:hAnsi="Calibri" w:cs="Calibri"/>
          <w:shd w:val="clear" w:color="auto" w:fill="FFFFFF"/>
        </w:rPr>
        <w:t xml:space="preserve"> </w:t>
      </w:r>
      <w:proofErr w:type="gramStart"/>
      <w:r w:rsidRPr="001D4096">
        <w:rPr>
          <w:rStyle w:val="normaltextrun"/>
          <w:rFonts w:ascii="Calibri" w:hAnsi="Calibri" w:cs="Calibri"/>
          <w:shd w:val="clear" w:color="auto" w:fill="FFFFFF"/>
        </w:rPr>
        <w:t>record</w:t>
      </w:r>
      <w:proofErr w:type="gramEnd"/>
    </w:p>
    <w:p w14:paraId="5E086C01" w14:textId="0CCE01A4" w:rsidR="004A0AD5" w:rsidRPr="001D4096" w:rsidRDefault="004A0AD5" w:rsidP="001D4096">
      <w:pPr>
        <w:pStyle w:val="ListParagraph"/>
        <w:numPr>
          <w:ilvl w:val="0"/>
          <w:numId w:val="27"/>
        </w:numPr>
        <w:spacing w:before="20" w:after="200"/>
        <w:rPr>
          <w:rStyle w:val="normaltextrun"/>
          <w:rFonts w:ascii="Calibri" w:hAnsi="Calibri" w:cs="Calibri"/>
          <w:shd w:val="clear" w:color="auto" w:fill="FFFFFF"/>
        </w:rPr>
      </w:pPr>
      <w:r w:rsidRPr="001D4096">
        <w:rPr>
          <w:rStyle w:val="normaltextrun"/>
          <w:rFonts w:ascii="Calibri" w:hAnsi="Calibri" w:cs="Calibri"/>
          <w:shd w:val="clear" w:color="auto" w:fill="FFFFFF"/>
        </w:rPr>
        <w:t>Ensure the details of the vaccinations given</w:t>
      </w:r>
      <w:r w:rsidR="00C53DBA" w:rsidRPr="001D4096">
        <w:rPr>
          <w:rStyle w:val="normaltextrun"/>
          <w:rFonts w:ascii="Calibri" w:hAnsi="Calibri" w:cs="Calibri"/>
          <w:shd w:val="clear" w:color="auto" w:fill="FFFFFF"/>
        </w:rPr>
        <w:t xml:space="preserve"> (vaccine/dose/site)</w:t>
      </w:r>
      <w:r w:rsidRPr="001D4096">
        <w:rPr>
          <w:rStyle w:val="normaltextrun"/>
          <w:rFonts w:ascii="Calibri" w:hAnsi="Calibri" w:cs="Calibri"/>
          <w:shd w:val="clear" w:color="auto" w:fill="FFFFFF"/>
        </w:rPr>
        <w:t xml:space="preserve"> and any observed adverse reactions are record</w:t>
      </w:r>
      <w:r w:rsidR="00C53DBA" w:rsidRPr="001D4096">
        <w:rPr>
          <w:rStyle w:val="normaltextrun"/>
          <w:rFonts w:ascii="Calibri" w:hAnsi="Calibri" w:cs="Calibri"/>
          <w:shd w:val="clear" w:color="auto" w:fill="FFFFFF"/>
        </w:rPr>
        <w:t>ed</w:t>
      </w:r>
      <w:r w:rsidRPr="001D4096">
        <w:rPr>
          <w:rStyle w:val="normaltextrun"/>
          <w:rFonts w:ascii="Calibri" w:hAnsi="Calibri" w:cs="Calibri"/>
          <w:shd w:val="clear" w:color="auto" w:fill="FFFFFF"/>
        </w:rPr>
        <w:t xml:space="preserve"> in the ARC/DSS </w:t>
      </w:r>
      <w:r w:rsidR="001D4096">
        <w:rPr>
          <w:rStyle w:val="normaltextrun"/>
          <w:rFonts w:ascii="Calibri" w:hAnsi="Calibri" w:cs="Calibri"/>
          <w:shd w:val="clear" w:color="auto" w:fill="FFFFFF"/>
        </w:rPr>
        <w:t>medical</w:t>
      </w:r>
      <w:r w:rsidRPr="001D4096">
        <w:rPr>
          <w:rStyle w:val="normaltextrun"/>
          <w:rFonts w:ascii="Calibri" w:hAnsi="Calibri" w:cs="Calibri"/>
          <w:shd w:val="clear" w:color="auto" w:fill="FFFFFF"/>
        </w:rPr>
        <w:t xml:space="preserve"> </w:t>
      </w:r>
      <w:proofErr w:type="gramStart"/>
      <w:r w:rsidRPr="001D4096">
        <w:rPr>
          <w:rStyle w:val="normaltextrun"/>
          <w:rFonts w:ascii="Calibri" w:hAnsi="Calibri" w:cs="Calibri"/>
          <w:shd w:val="clear" w:color="auto" w:fill="FFFFFF"/>
        </w:rPr>
        <w:t>record</w:t>
      </w:r>
      <w:proofErr w:type="gramEnd"/>
    </w:p>
    <w:p w14:paraId="07C7718D" w14:textId="0F8A00D0" w:rsidR="006A739E" w:rsidRDefault="00C53DBA" w:rsidP="006A739E">
      <w:pPr>
        <w:pStyle w:val="ListParagraph"/>
        <w:numPr>
          <w:ilvl w:val="0"/>
          <w:numId w:val="27"/>
        </w:numPr>
        <w:spacing w:before="20" w:after="200"/>
        <w:rPr>
          <w:rStyle w:val="normaltextrun"/>
          <w:rFonts w:ascii="Calibri" w:hAnsi="Calibri" w:cs="Calibri"/>
          <w:shd w:val="clear" w:color="auto" w:fill="FFFFFF"/>
        </w:rPr>
      </w:pPr>
      <w:r w:rsidRPr="006A739E">
        <w:rPr>
          <w:rStyle w:val="normaltextrun"/>
          <w:rFonts w:ascii="Calibri" w:hAnsi="Calibri" w:cs="Calibri"/>
          <w:shd w:val="clear" w:color="auto" w:fill="FFFFFF"/>
        </w:rPr>
        <w:t xml:space="preserve">Ensure ARC/DSS staff are aware of how to identify </w:t>
      </w:r>
      <w:r w:rsidR="00461867">
        <w:rPr>
          <w:rStyle w:val="normaltextrun"/>
          <w:rFonts w:ascii="Calibri" w:hAnsi="Calibri" w:cs="Calibri"/>
          <w:shd w:val="clear" w:color="auto" w:fill="FFFFFF"/>
        </w:rPr>
        <w:t xml:space="preserve">any </w:t>
      </w:r>
      <w:r w:rsidRPr="006A739E">
        <w:rPr>
          <w:rStyle w:val="normaltextrun"/>
          <w:rFonts w:ascii="Calibri" w:hAnsi="Calibri" w:cs="Calibri"/>
          <w:shd w:val="clear" w:color="auto" w:fill="FFFFFF"/>
        </w:rPr>
        <w:t>post vaccin</w:t>
      </w:r>
      <w:r w:rsidR="00461867">
        <w:rPr>
          <w:rStyle w:val="normaltextrun"/>
          <w:rFonts w:ascii="Calibri" w:hAnsi="Calibri" w:cs="Calibri"/>
          <w:shd w:val="clear" w:color="auto" w:fill="FFFFFF"/>
        </w:rPr>
        <w:t>ation</w:t>
      </w:r>
      <w:r w:rsidRPr="006A739E">
        <w:rPr>
          <w:rStyle w:val="normaltextrun"/>
          <w:rFonts w:ascii="Calibri" w:hAnsi="Calibri" w:cs="Calibri"/>
          <w:shd w:val="clear" w:color="auto" w:fill="FFFFFF"/>
        </w:rPr>
        <w:t xml:space="preserve"> s</w:t>
      </w:r>
      <w:r w:rsidR="00461867">
        <w:rPr>
          <w:rStyle w:val="normaltextrun"/>
          <w:rFonts w:ascii="Calibri" w:hAnsi="Calibri" w:cs="Calibri"/>
          <w:shd w:val="clear" w:color="auto" w:fill="FFFFFF"/>
        </w:rPr>
        <w:t>ide effects</w:t>
      </w:r>
      <w:r w:rsidRPr="006A739E">
        <w:rPr>
          <w:rStyle w:val="normaltextrun"/>
          <w:rFonts w:ascii="Calibri" w:hAnsi="Calibri" w:cs="Calibri"/>
          <w:shd w:val="clear" w:color="auto" w:fill="FFFFFF"/>
        </w:rPr>
        <w:t xml:space="preserve"> and how to </w:t>
      </w:r>
      <w:r w:rsidR="00580C71" w:rsidRPr="006A739E">
        <w:rPr>
          <w:rStyle w:val="normaltextrun"/>
          <w:rFonts w:ascii="Calibri" w:hAnsi="Calibri" w:cs="Calibri"/>
          <w:shd w:val="clear" w:color="auto" w:fill="FFFFFF"/>
        </w:rPr>
        <w:t xml:space="preserve">access </w:t>
      </w:r>
      <w:r w:rsidR="006A739E">
        <w:rPr>
          <w:rStyle w:val="normaltextrun"/>
          <w:rFonts w:ascii="Calibri" w:hAnsi="Calibri" w:cs="Calibri"/>
          <w:shd w:val="clear" w:color="auto" w:fill="FFFFFF"/>
        </w:rPr>
        <w:t>clinical advice/</w:t>
      </w:r>
      <w:proofErr w:type="gramStart"/>
      <w:r w:rsidR="006A739E">
        <w:rPr>
          <w:rStyle w:val="normaltextrun"/>
          <w:rFonts w:ascii="Calibri" w:hAnsi="Calibri" w:cs="Calibri"/>
          <w:shd w:val="clear" w:color="auto" w:fill="FFFFFF"/>
        </w:rPr>
        <w:t>treatment</w:t>
      </w:r>
      <w:proofErr w:type="gramEnd"/>
    </w:p>
    <w:p w14:paraId="097660DC" w14:textId="778F0D9E" w:rsidR="00C53DBA" w:rsidRDefault="006A739E" w:rsidP="006A739E">
      <w:pPr>
        <w:pStyle w:val="ListParagraph"/>
        <w:numPr>
          <w:ilvl w:val="0"/>
          <w:numId w:val="27"/>
        </w:numPr>
        <w:spacing w:before="20" w:after="200"/>
        <w:rPr>
          <w:rStyle w:val="normaltextrun"/>
          <w:rFonts w:ascii="Calibri" w:hAnsi="Calibri" w:cs="Calibri"/>
          <w:shd w:val="clear" w:color="auto" w:fill="FFFFFF"/>
        </w:rPr>
      </w:pPr>
      <w:r>
        <w:rPr>
          <w:rStyle w:val="normaltextrun"/>
          <w:rFonts w:ascii="Calibri" w:hAnsi="Calibri" w:cs="Calibri"/>
          <w:shd w:val="clear" w:color="auto" w:fill="FFFFFF"/>
        </w:rPr>
        <w:t xml:space="preserve">Ensure arrangements/information are in place for residents/clients to </w:t>
      </w:r>
      <w:r w:rsidR="00B6641E">
        <w:rPr>
          <w:rStyle w:val="normaltextrun"/>
          <w:rFonts w:ascii="Calibri" w:hAnsi="Calibri" w:cs="Calibri"/>
          <w:shd w:val="clear" w:color="auto" w:fill="FFFFFF"/>
        </w:rPr>
        <w:t xml:space="preserve">access </w:t>
      </w:r>
      <w:r w:rsidR="00461867">
        <w:rPr>
          <w:rStyle w:val="normaltextrun"/>
          <w:rFonts w:ascii="Calibri" w:hAnsi="Calibri" w:cs="Calibri"/>
          <w:shd w:val="clear" w:color="auto" w:fill="FFFFFF"/>
        </w:rPr>
        <w:t>medications</w:t>
      </w:r>
      <w:r w:rsidR="00B6641E">
        <w:rPr>
          <w:rStyle w:val="normaltextrun"/>
          <w:rFonts w:ascii="Calibri" w:hAnsi="Calibri" w:cs="Calibri"/>
          <w:shd w:val="clear" w:color="auto" w:fill="FFFFFF"/>
        </w:rPr>
        <w:t xml:space="preserve"> such as paracetamol for post vaccination </w:t>
      </w:r>
      <w:r w:rsidR="00461867">
        <w:rPr>
          <w:rStyle w:val="normaltextrun"/>
          <w:rFonts w:ascii="Calibri" w:hAnsi="Calibri" w:cs="Calibri"/>
          <w:shd w:val="clear" w:color="auto" w:fill="FFFFFF"/>
        </w:rPr>
        <w:t xml:space="preserve">side </w:t>
      </w:r>
      <w:proofErr w:type="gramStart"/>
      <w:r w:rsidR="00461867">
        <w:rPr>
          <w:rStyle w:val="normaltextrun"/>
          <w:rFonts w:ascii="Calibri" w:hAnsi="Calibri" w:cs="Calibri"/>
          <w:shd w:val="clear" w:color="auto" w:fill="FFFFFF"/>
        </w:rPr>
        <w:t>effects</w:t>
      </w:r>
      <w:proofErr w:type="gramEnd"/>
    </w:p>
    <w:p w14:paraId="460A6268" w14:textId="32727CD2" w:rsidR="00461867" w:rsidRDefault="00461867" w:rsidP="006A739E">
      <w:pPr>
        <w:pStyle w:val="ListParagraph"/>
        <w:numPr>
          <w:ilvl w:val="0"/>
          <w:numId w:val="27"/>
        </w:numPr>
        <w:spacing w:before="20" w:after="200"/>
        <w:rPr>
          <w:rStyle w:val="normaltextrun"/>
          <w:rFonts w:ascii="Calibri" w:hAnsi="Calibri" w:cs="Calibri"/>
          <w:shd w:val="clear" w:color="auto" w:fill="FFFFFF"/>
        </w:rPr>
      </w:pPr>
      <w:r>
        <w:rPr>
          <w:rStyle w:val="normaltextrun"/>
          <w:rFonts w:ascii="Calibri" w:hAnsi="Calibri" w:cs="Calibri"/>
          <w:shd w:val="clear" w:color="auto" w:fill="FFFFFF"/>
        </w:rPr>
        <w:t xml:space="preserve">Utilise </w:t>
      </w:r>
      <w:r w:rsidR="000E35C6">
        <w:rPr>
          <w:rStyle w:val="normaltextrun"/>
          <w:rFonts w:ascii="Calibri" w:hAnsi="Calibri" w:cs="Calibri"/>
          <w:shd w:val="clear" w:color="auto" w:fill="FFFFFF"/>
        </w:rPr>
        <w:t xml:space="preserve">documentation such as </w:t>
      </w:r>
      <w:r w:rsidR="00386D9C">
        <w:rPr>
          <w:rStyle w:val="normaltextrun"/>
          <w:rFonts w:ascii="Calibri" w:hAnsi="Calibri" w:cs="Calibri"/>
          <w:shd w:val="clear" w:color="auto" w:fill="FFFFFF"/>
        </w:rPr>
        <w:t>the “After Your COVID-19 Vaccination Information</w:t>
      </w:r>
      <w:r w:rsidR="00895181">
        <w:rPr>
          <w:rStyle w:val="normaltextrun"/>
          <w:rFonts w:ascii="Calibri" w:hAnsi="Calibri" w:cs="Calibri"/>
          <w:shd w:val="clear" w:color="auto" w:fill="FFFFFF"/>
        </w:rPr>
        <w:t>”- refer Appendix B</w:t>
      </w:r>
      <w:r w:rsidR="001332CF">
        <w:rPr>
          <w:rStyle w:val="normaltextrun"/>
          <w:rFonts w:ascii="Calibri" w:hAnsi="Calibri" w:cs="Calibri"/>
          <w:shd w:val="clear" w:color="auto" w:fill="FFFFFF"/>
        </w:rPr>
        <w:t xml:space="preserve">, to support information exchange post </w:t>
      </w:r>
      <w:proofErr w:type="gramStart"/>
      <w:r w:rsidR="001332CF">
        <w:rPr>
          <w:rStyle w:val="normaltextrun"/>
          <w:rFonts w:ascii="Calibri" w:hAnsi="Calibri" w:cs="Calibri"/>
          <w:shd w:val="clear" w:color="auto" w:fill="FFFFFF"/>
        </w:rPr>
        <w:t>vaccination</w:t>
      </w:r>
      <w:proofErr w:type="gramEnd"/>
    </w:p>
    <w:p w14:paraId="16E1023D" w14:textId="392D2E9C" w:rsidR="00AF6F5D" w:rsidRDefault="00AF6F5D">
      <w:pPr>
        <w:rPr>
          <w:rStyle w:val="normaltextrun"/>
          <w:rFonts w:ascii="Calibri" w:hAnsi="Calibri" w:cs="Calibri"/>
          <w:shd w:val="clear" w:color="auto" w:fill="FFFFFF"/>
        </w:rPr>
      </w:pPr>
      <w:r>
        <w:rPr>
          <w:rStyle w:val="normaltextrun"/>
          <w:rFonts w:ascii="Calibri" w:hAnsi="Calibri" w:cs="Calibri"/>
          <w:shd w:val="clear" w:color="auto" w:fill="FFFFFF"/>
        </w:rPr>
        <w:br w:type="page"/>
      </w:r>
    </w:p>
    <w:p w14:paraId="1561E2E0" w14:textId="77777777" w:rsidR="00AF6F5D" w:rsidRPr="00AF6F5D" w:rsidRDefault="00AF6F5D" w:rsidP="00AF6F5D">
      <w:pPr>
        <w:spacing w:before="20" w:after="200"/>
        <w:rPr>
          <w:rStyle w:val="normaltextrun"/>
          <w:rFonts w:ascii="Calibri" w:hAnsi="Calibri" w:cs="Calibri"/>
          <w:shd w:val="clear" w:color="auto" w:fill="FFFFFF"/>
        </w:rPr>
      </w:pPr>
    </w:p>
    <w:p w14:paraId="51A06CD6" w14:textId="2D620273" w:rsidR="00DF5931" w:rsidRPr="00C27968" w:rsidRDefault="00AF6F5D" w:rsidP="00376858">
      <w:pPr>
        <w:spacing w:before="20" w:after="200"/>
        <w:rPr>
          <w:rStyle w:val="eop"/>
          <w:rFonts w:ascii="Calibri" w:hAnsi="Calibri" w:cs="Calibri"/>
          <w:b/>
          <w:bCs/>
          <w:color w:val="2F5496"/>
          <w:sz w:val="32"/>
          <w:szCs w:val="32"/>
          <w:shd w:val="clear" w:color="auto" w:fill="FFFFFF"/>
        </w:rPr>
      </w:pPr>
      <w:r w:rsidRPr="00C27968">
        <w:rPr>
          <w:rStyle w:val="eop"/>
          <w:rFonts w:ascii="Calibri" w:hAnsi="Calibri" w:cs="Calibri"/>
          <w:b/>
          <w:bCs/>
          <w:color w:val="2F5496"/>
          <w:sz w:val="32"/>
          <w:szCs w:val="32"/>
          <w:shd w:val="clear" w:color="auto" w:fill="FFFFFF"/>
        </w:rPr>
        <w:t>Appendix A</w:t>
      </w:r>
    </w:p>
    <w:p w14:paraId="65AD2734" w14:textId="57BDB8B1" w:rsidR="00544EBF" w:rsidRPr="00544EBF" w:rsidRDefault="00544EBF" w:rsidP="00544EBF">
      <w:pPr>
        <w:spacing w:after="360" w:line="720" w:lineRule="atLeast"/>
        <w:outlineLvl w:val="0"/>
        <w:rPr>
          <w:rFonts w:ascii="Segoe UI" w:eastAsiaTheme="majorEastAsia" w:hAnsi="Segoe UI" w:cs="Times New Roman"/>
          <w:bCs/>
          <w:color w:val="23305D"/>
          <w:spacing w:val="-10"/>
          <w:sz w:val="60"/>
          <w:szCs w:val="20"/>
          <w:lang w:eastAsia="en-GB"/>
        </w:rPr>
      </w:pPr>
      <w:r w:rsidRPr="00544EBF">
        <w:rPr>
          <w:rFonts w:ascii="Segoe UI" w:eastAsia="Times New Roman" w:hAnsi="Segoe UI" w:cs="Times New Roman"/>
          <w:bCs/>
          <w:noProof/>
          <w:color w:val="23305D"/>
          <w:spacing w:val="-10"/>
          <w:sz w:val="60"/>
          <w:szCs w:val="20"/>
          <w:lang w:eastAsia="en-NZ"/>
        </w:rPr>
        <mc:AlternateContent>
          <mc:Choice Requires="wps">
            <w:drawing>
              <wp:anchor distT="0" distB="0" distL="114300" distR="114300" simplePos="0" relativeHeight="251659264" behindDoc="1" locked="0" layoutInCell="1" allowOverlap="1" wp14:anchorId="197FAAC2" wp14:editId="51C69A62">
                <wp:simplePos x="0" y="0"/>
                <wp:positionH relativeFrom="page">
                  <wp:posOffset>5581650</wp:posOffset>
                </wp:positionH>
                <wp:positionV relativeFrom="page">
                  <wp:posOffset>495300</wp:posOffset>
                </wp:positionV>
                <wp:extent cx="1762579" cy="376283"/>
                <wp:effectExtent l="0" t="0" r="6350" b="5080"/>
                <wp:wrapNone/>
                <wp:docPr id="5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2579" cy="376283"/>
                        </a:xfrm>
                        <a:prstGeom prst="rect">
                          <a:avLst/>
                        </a:prstGeom>
                        <a:blipFill>
                          <a:blip r:embed="rId15"/>
                          <a:stretch>
                            <a:fillRect/>
                          </a:stretch>
                        </a:blipFill>
                        <a:ln>
                          <a:noFill/>
                        </a:ln>
                      </wps:spPr>
                      <wps:txbx>
                        <w:txbxContent>
                          <w:p w14:paraId="2D357E53" w14:textId="77777777" w:rsidR="00544EBF" w:rsidRDefault="00544EBF" w:rsidP="00544EBF">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FAAC2" id="_x0000_t202" coordsize="21600,21600" o:spt="202" path="m,l,21600r21600,l21600,xe">
                <v:stroke joinstyle="miter"/>
                <v:path gradientshapeok="t" o:connecttype="rect"/>
              </v:shapetype>
              <v:shape id="docshape12" o:spid="_x0000_s1026" type="#_x0000_t202" style="position:absolute;margin-left:439.5pt;margin-top:39pt;width:138.8pt;height:29.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" stroked="f">
                <v:fill r:id="rId16" o:title="" recolor="t" rotate="t" type="frame"/>
                <v:textbox inset="0,0,0,0">
                  <w:txbxContent>
                    <w:p w14:paraId="2D357E53" w14:textId="77777777" w:rsidR="00544EBF" w:rsidRDefault="00544EBF" w:rsidP="00544EBF">
                      <w:pPr>
                        <w:jc w:val="right"/>
                      </w:pPr>
                    </w:p>
                  </w:txbxContent>
                </v:textbox>
                <w10:wrap anchorx="page" anchory="page"/>
              </v:shape>
            </w:pict>
          </mc:Fallback>
        </mc:AlternateContent>
      </w:r>
      <w:r w:rsidRPr="00544EBF">
        <w:rPr>
          <w:rFonts w:ascii="Segoe UI" w:eastAsiaTheme="majorEastAsia" w:hAnsi="Segoe UI" w:cs="Times New Roman"/>
          <w:bCs/>
          <w:color w:val="23305D"/>
          <w:spacing w:val="-10"/>
          <w:sz w:val="60"/>
          <w:szCs w:val="20"/>
          <w:lang w:eastAsia="en-GB"/>
        </w:rPr>
        <w:t>Provider Event Checklist</w:t>
      </w:r>
    </w:p>
    <w:p w14:paraId="3EC5E456" w14:textId="77777777" w:rsidR="00544EBF" w:rsidRPr="00544EBF" w:rsidRDefault="00544EBF" w:rsidP="00544EBF">
      <w:pPr>
        <w:spacing w:before="200" w:after="200" w:line="280" w:lineRule="atLeast"/>
        <w:rPr>
          <w:rFonts w:ascii="Segoe UI" w:eastAsia="Times New Roman" w:hAnsi="Segoe UI" w:cs="Times New Roman"/>
          <w:sz w:val="21"/>
          <w:szCs w:val="20"/>
          <w:lang w:eastAsia="en-GB"/>
        </w:rPr>
      </w:pPr>
      <w:r w:rsidRPr="00544EBF">
        <w:rPr>
          <w:rFonts w:ascii="Segoe UI" w:eastAsia="Times New Roman" w:hAnsi="Segoe UI" w:cs="Times New Roman"/>
          <w:sz w:val="21"/>
          <w:szCs w:val="20"/>
          <w:lang w:eastAsia="en-GB"/>
        </w:rPr>
        <w:t>As a general principle, the site and staff should be prepared and adhere to standard operating policies and standards, including the clinical governance and health and safety, expected in a clinical environment to ensure staff and consumer safety. </w:t>
      </w:r>
    </w:p>
    <w:p w14:paraId="48D5870A" w14:textId="77777777" w:rsidR="00544EBF" w:rsidRPr="00544EBF" w:rsidRDefault="00544EBF" w:rsidP="00544EBF">
      <w:pPr>
        <w:keepNext/>
        <w:tabs>
          <w:tab w:val="left" w:pos="357"/>
        </w:tabs>
        <w:spacing w:before="200" w:after="40" w:line="280" w:lineRule="atLeast"/>
        <w:outlineLvl w:val="4"/>
        <w:rPr>
          <w:rFonts w:ascii="Segoe UI" w:eastAsia="Times New Roman" w:hAnsi="Segoe UI" w:cs="Times New Roman"/>
          <w:b/>
          <w:bCs/>
          <w:color w:val="23305D"/>
          <w:sz w:val="21"/>
          <w:szCs w:val="21"/>
          <w:lang w:eastAsia="en-GB"/>
        </w:rPr>
      </w:pPr>
    </w:p>
    <w:tbl>
      <w:tblPr>
        <w:tblStyle w:val="TableGrid"/>
        <w:tblW w:w="0" w:type="auto"/>
        <w:tblLook w:val="04A0" w:firstRow="1" w:lastRow="0" w:firstColumn="1" w:lastColumn="0" w:noHBand="0" w:noVBand="1"/>
      </w:tblPr>
      <w:tblGrid>
        <w:gridCol w:w="4635"/>
        <w:gridCol w:w="4381"/>
      </w:tblGrid>
      <w:tr w:rsidR="00544EBF" w:rsidRPr="00544EBF" w14:paraId="720E7DD6" w14:textId="77777777" w:rsidTr="00362768">
        <w:tc>
          <w:tcPr>
            <w:tcW w:w="5228" w:type="dxa"/>
          </w:tcPr>
          <w:p w14:paraId="42AA75A1"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r w:rsidRPr="00544EBF">
              <w:rPr>
                <w:rFonts w:ascii="Segoe UI" w:hAnsi="Segoe UI"/>
                <w:b/>
                <w:bCs/>
                <w:color w:val="23305D"/>
                <w:sz w:val="21"/>
                <w:szCs w:val="21"/>
                <w:lang w:eastAsia="en-GB"/>
              </w:rPr>
              <w:t>Name of Clinic/Event</w:t>
            </w:r>
          </w:p>
        </w:tc>
        <w:tc>
          <w:tcPr>
            <w:tcW w:w="5228" w:type="dxa"/>
          </w:tcPr>
          <w:p w14:paraId="206F8A04"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p>
        </w:tc>
      </w:tr>
      <w:tr w:rsidR="00544EBF" w:rsidRPr="00544EBF" w14:paraId="7D9E8E77" w14:textId="77777777" w:rsidTr="00362768">
        <w:tc>
          <w:tcPr>
            <w:tcW w:w="5228" w:type="dxa"/>
          </w:tcPr>
          <w:p w14:paraId="30FE7866"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r w:rsidRPr="00544EBF">
              <w:rPr>
                <w:rFonts w:ascii="Segoe UI" w:hAnsi="Segoe UI"/>
                <w:b/>
                <w:bCs/>
                <w:color w:val="23305D"/>
                <w:sz w:val="21"/>
                <w:szCs w:val="21"/>
                <w:lang w:eastAsia="en-GB"/>
              </w:rPr>
              <w:t>Address/Venue</w:t>
            </w:r>
          </w:p>
        </w:tc>
        <w:tc>
          <w:tcPr>
            <w:tcW w:w="5228" w:type="dxa"/>
          </w:tcPr>
          <w:p w14:paraId="2D5DAC0F"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p>
        </w:tc>
      </w:tr>
      <w:tr w:rsidR="00544EBF" w:rsidRPr="00544EBF" w14:paraId="06C85378" w14:textId="77777777" w:rsidTr="00362768">
        <w:tc>
          <w:tcPr>
            <w:tcW w:w="5228" w:type="dxa"/>
          </w:tcPr>
          <w:p w14:paraId="46CC7553"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r w:rsidRPr="00544EBF">
              <w:rPr>
                <w:rFonts w:ascii="Segoe UI" w:hAnsi="Segoe UI"/>
                <w:b/>
                <w:bCs/>
                <w:color w:val="23305D"/>
                <w:sz w:val="21"/>
                <w:szCs w:val="21"/>
                <w:lang w:eastAsia="en-GB"/>
              </w:rPr>
              <w:t>Date of Clinic/Event</w:t>
            </w:r>
          </w:p>
        </w:tc>
        <w:tc>
          <w:tcPr>
            <w:tcW w:w="5228" w:type="dxa"/>
          </w:tcPr>
          <w:p w14:paraId="2CBDC200"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p>
        </w:tc>
      </w:tr>
      <w:tr w:rsidR="00544EBF" w:rsidRPr="00544EBF" w14:paraId="174E45CA" w14:textId="77777777" w:rsidTr="00362768">
        <w:tc>
          <w:tcPr>
            <w:tcW w:w="5228" w:type="dxa"/>
          </w:tcPr>
          <w:p w14:paraId="4E36D16C"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r w:rsidRPr="00544EBF">
              <w:rPr>
                <w:rFonts w:ascii="Segoe UI" w:hAnsi="Segoe UI"/>
                <w:b/>
                <w:bCs/>
                <w:color w:val="23305D"/>
                <w:sz w:val="21"/>
                <w:szCs w:val="21"/>
                <w:lang w:eastAsia="en-GB"/>
              </w:rPr>
              <w:t>Hours/Time of clinic</w:t>
            </w:r>
          </w:p>
        </w:tc>
        <w:tc>
          <w:tcPr>
            <w:tcW w:w="5228" w:type="dxa"/>
          </w:tcPr>
          <w:p w14:paraId="280D0A3B"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p>
        </w:tc>
      </w:tr>
      <w:tr w:rsidR="00544EBF" w:rsidRPr="00544EBF" w14:paraId="14CD2779" w14:textId="77777777" w:rsidTr="00362768">
        <w:tc>
          <w:tcPr>
            <w:tcW w:w="5228" w:type="dxa"/>
          </w:tcPr>
          <w:p w14:paraId="30D80D62"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r w:rsidRPr="00544EBF">
              <w:rPr>
                <w:rFonts w:ascii="Segoe UI" w:hAnsi="Segoe UI"/>
                <w:b/>
                <w:bCs/>
                <w:color w:val="23305D"/>
                <w:sz w:val="21"/>
                <w:szCs w:val="21"/>
                <w:lang w:eastAsia="en-GB"/>
              </w:rPr>
              <w:t>Clinic/Event Coordinator (name and number)</w:t>
            </w:r>
          </w:p>
        </w:tc>
        <w:tc>
          <w:tcPr>
            <w:tcW w:w="5228" w:type="dxa"/>
          </w:tcPr>
          <w:p w14:paraId="6B862883"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p>
        </w:tc>
      </w:tr>
      <w:tr w:rsidR="00544EBF" w:rsidRPr="00544EBF" w14:paraId="16E8EE48" w14:textId="77777777" w:rsidTr="00362768">
        <w:tc>
          <w:tcPr>
            <w:tcW w:w="5228" w:type="dxa"/>
          </w:tcPr>
          <w:p w14:paraId="1D70066E"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r w:rsidRPr="00544EBF">
              <w:rPr>
                <w:rFonts w:ascii="Segoe UI" w:hAnsi="Segoe UI"/>
                <w:b/>
                <w:bCs/>
                <w:color w:val="23305D"/>
                <w:sz w:val="21"/>
                <w:szCs w:val="21"/>
                <w:lang w:eastAsia="en-GB"/>
              </w:rPr>
              <w:t>Clinical Lead (name and number)</w:t>
            </w:r>
          </w:p>
        </w:tc>
        <w:tc>
          <w:tcPr>
            <w:tcW w:w="5228" w:type="dxa"/>
          </w:tcPr>
          <w:p w14:paraId="6DB369A6" w14:textId="77777777" w:rsidR="00544EBF" w:rsidRPr="00544EBF" w:rsidRDefault="00544EBF" w:rsidP="00544EBF">
            <w:pPr>
              <w:keepNext/>
              <w:tabs>
                <w:tab w:val="left" w:pos="357"/>
              </w:tabs>
              <w:spacing w:before="200" w:after="40" w:line="280" w:lineRule="atLeast"/>
              <w:outlineLvl w:val="4"/>
              <w:rPr>
                <w:rFonts w:ascii="Segoe UI" w:hAnsi="Segoe UI"/>
                <w:b/>
                <w:bCs/>
                <w:color w:val="23305D"/>
                <w:sz w:val="21"/>
                <w:szCs w:val="21"/>
                <w:lang w:eastAsia="en-GB"/>
              </w:rPr>
            </w:pPr>
          </w:p>
        </w:tc>
      </w:tr>
    </w:tbl>
    <w:p w14:paraId="010A0612" w14:textId="45471E58" w:rsidR="00544EBF" w:rsidRPr="00544EBF" w:rsidRDefault="00544EBF" w:rsidP="00544EBF">
      <w:pPr>
        <w:keepNext/>
        <w:tabs>
          <w:tab w:val="left" w:pos="357"/>
        </w:tabs>
        <w:spacing w:before="200" w:after="40" w:line="280" w:lineRule="atLeast"/>
        <w:outlineLvl w:val="4"/>
        <w:rPr>
          <w:rFonts w:ascii="Segoe UI" w:eastAsia="Times New Roman" w:hAnsi="Segoe UI" w:cs="Times New Roman"/>
          <w:b/>
          <w:bCs/>
          <w:color w:val="23305D"/>
          <w:sz w:val="21"/>
          <w:szCs w:val="21"/>
          <w:lang w:eastAsia="en-GB"/>
        </w:rPr>
      </w:pPr>
      <w:bookmarkStart w:id="1" w:name="_Toc80138288"/>
      <w:bookmarkStart w:id="2" w:name="_Toc88839189"/>
      <w:r w:rsidRPr="00544EBF">
        <w:rPr>
          <w:rFonts w:ascii="Segoe UI" w:eastAsia="Times New Roman" w:hAnsi="Segoe UI" w:cs="Times New Roman"/>
          <w:b/>
          <w:bCs/>
          <w:color w:val="23305D"/>
          <w:sz w:val="21"/>
          <w:szCs w:val="21"/>
          <w:lang w:eastAsia="en-GB"/>
        </w:rPr>
        <w:t>Table A</w:t>
      </w:r>
      <w:r w:rsidRPr="00544EBF">
        <w:rPr>
          <w:rFonts w:ascii="Segoe UI" w:eastAsia="Times New Roman" w:hAnsi="Segoe UI" w:cs="Times New Roman"/>
          <w:b/>
          <w:bCs/>
          <w:color w:val="23305D"/>
          <w:sz w:val="21"/>
          <w:szCs w:val="21"/>
          <w:lang w:eastAsia="en-GB"/>
        </w:rPr>
        <w:fldChar w:fldCharType="begin"/>
      </w:r>
      <w:r w:rsidRPr="00544EBF">
        <w:rPr>
          <w:rFonts w:ascii="Segoe UI" w:eastAsia="Times New Roman" w:hAnsi="Segoe UI" w:cs="Times New Roman"/>
          <w:b/>
          <w:bCs/>
          <w:color w:val="23305D"/>
          <w:sz w:val="21"/>
          <w:szCs w:val="21"/>
          <w:lang w:eastAsia="en-GB"/>
        </w:rPr>
        <w:instrText>SEQ Table_A \* ARABIC</w:instrText>
      </w:r>
      <w:r w:rsidRPr="00544EBF">
        <w:rPr>
          <w:rFonts w:ascii="Segoe UI" w:eastAsia="Times New Roman" w:hAnsi="Segoe UI" w:cs="Times New Roman"/>
          <w:b/>
          <w:bCs/>
          <w:color w:val="23305D"/>
          <w:sz w:val="21"/>
          <w:szCs w:val="21"/>
          <w:lang w:eastAsia="en-GB"/>
        </w:rPr>
        <w:fldChar w:fldCharType="separate"/>
      </w:r>
      <w:r w:rsidR="00C071DB">
        <w:rPr>
          <w:rFonts w:ascii="Segoe UI" w:eastAsia="Times New Roman" w:hAnsi="Segoe UI" w:cs="Times New Roman"/>
          <w:b/>
          <w:bCs/>
          <w:noProof/>
          <w:color w:val="23305D"/>
          <w:sz w:val="21"/>
          <w:szCs w:val="21"/>
          <w:lang w:eastAsia="en-GB"/>
        </w:rPr>
        <w:t>1</w:t>
      </w:r>
      <w:r w:rsidRPr="00544EBF">
        <w:rPr>
          <w:rFonts w:ascii="Segoe UI" w:eastAsia="Times New Roman" w:hAnsi="Segoe UI" w:cs="Times New Roman"/>
          <w:b/>
          <w:bCs/>
          <w:color w:val="23305D"/>
          <w:sz w:val="21"/>
          <w:szCs w:val="21"/>
          <w:lang w:eastAsia="en-GB"/>
        </w:rPr>
        <w:fldChar w:fldCharType="end"/>
      </w:r>
      <w:r w:rsidRPr="00544EBF">
        <w:rPr>
          <w:rFonts w:ascii="Segoe UI" w:eastAsia="Times New Roman" w:hAnsi="Segoe UI" w:cs="Times New Roman"/>
          <w:b/>
          <w:bCs/>
          <w:color w:val="23305D"/>
          <w:sz w:val="21"/>
          <w:szCs w:val="21"/>
          <w:lang w:eastAsia="en-GB"/>
        </w:rPr>
        <w:t xml:space="preserve"> – plan checklist</w:t>
      </w:r>
      <w:bookmarkEnd w:id="1"/>
      <w:bookmarkEnd w:id="2"/>
    </w:p>
    <w:tbl>
      <w:tblPr>
        <w:tblStyle w:val="GridTable1Light"/>
        <w:tblW w:w="10490" w:type="dxa"/>
        <w:tblInd w:w="-5" w:type="dxa"/>
        <w:tblLook w:val="0420" w:firstRow="1" w:lastRow="0" w:firstColumn="0" w:lastColumn="0" w:noHBand="0" w:noVBand="1"/>
      </w:tblPr>
      <w:tblGrid>
        <w:gridCol w:w="4678"/>
        <w:gridCol w:w="851"/>
        <w:gridCol w:w="1984"/>
        <w:gridCol w:w="2977"/>
      </w:tblGrid>
      <w:tr w:rsidR="00544EBF" w:rsidRPr="00544EBF" w14:paraId="337FE205" w14:textId="77777777" w:rsidTr="00362768">
        <w:trPr>
          <w:cnfStyle w:val="100000000000" w:firstRow="1" w:lastRow="0" w:firstColumn="0" w:lastColumn="0" w:oddVBand="0" w:evenVBand="0" w:oddHBand="0" w:evenHBand="0" w:firstRowFirstColumn="0" w:firstRowLastColumn="0" w:lastRowFirstColumn="0" w:lastRowLastColumn="0"/>
          <w:trHeight w:val="567"/>
        </w:trPr>
        <w:tc>
          <w:tcPr>
            <w:tcW w:w="4678" w:type="dxa"/>
            <w:hideMark/>
          </w:tcPr>
          <w:p w14:paraId="78977FB5" w14:textId="77777777" w:rsidR="00544EBF" w:rsidRPr="00544EBF" w:rsidRDefault="00544EBF" w:rsidP="00544EBF">
            <w:pPr>
              <w:spacing w:line="240" w:lineRule="auto"/>
              <w:rPr>
                <w:rFonts w:ascii="Segoe UI" w:eastAsia="Times New Roman" w:hAnsi="Segoe UI" w:cs="Times New Roman"/>
                <w:szCs w:val="18"/>
                <w:lang w:eastAsia="en-NZ"/>
              </w:rPr>
            </w:pPr>
            <w:r w:rsidRPr="00544EBF">
              <w:rPr>
                <w:rFonts w:ascii="Segoe UI" w:eastAsia="Times New Roman" w:hAnsi="Segoe UI" w:cs="Times New Roman"/>
                <w:color w:val="FFFFFF"/>
                <w:szCs w:val="18"/>
                <w:lang w:eastAsia="en-NZ"/>
              </w:rPr>
              <w:t>Plan</w:t>
            </w:r>
          </w:p>
        </w:tc>
        <w:tc>
          <w:tcPr>
            <w:tcW w:w="851" w:type="dxa"/>
            <w:hideMark/>
          </w:tcPr>
          <w:p w14:paraId="670B322C" w14:textId="77777777" w:rsidR="00544EBF" w:rsidRPr="00544EBF" w:rsidRDefault="00544EBF" w:rsidP="00544EBF">
            <w:pPr>
              <w:spacing w:after="0" w:line="240" w:lineRule="auto"/>
              <w:rPr>
                <w:rFonts w:ascii="Segoe UI" w:eastAsia="Times New Roman" w:hAnsi="Segoe UI" w:cs="Times New Roman"/>
                <w:color w:val="FFFFFF"/>
                <w:szCs w:val="18"/>
                <w:lang w:eastAsia="en-NZ"/>
              </w:rPr>
            </w:pPr>
            <w:r w:rsidRPr="00544EBF">
              <w:rPr>
                <w:rFonts w:ascii="Segoe UI" w:eastAsia="Times New Roman" w:hAnsi="Segoe UI" w:cs="Times New Roman"/>
                <w:color w:val="FFFFFF"/>
                <w:szCs w:val="18"/>
                <w:lang w:eastAsia="en-NZ"/>
              </w:rPr>
              <w:t>Y / N</w:t>
            </w:r>
          </w:p>
        </w:tc>
        <w:tc>
          <w:tcPr>
            <w:tcW w:w="1984" w:type="dxa"/>
            <w:hideMark/>
          </w:tcPr>
          <w:p w14:paraId="3390AB42" w14:textId="77777777" w:rsidR="00544EBF" w:rsidRPr="00544EBF" w:rsidRDefault="00544EBF" w:rsidP="00544EBF">
            <w:pPr>
              <w:spacing w:line="240" w:lineRule="auto"/>
              <w:rPr>
                <w:rFonts w:ascii="Segoe UI" w:eastAsia="Times New Roman" w:hAnsi="Segoe UI" w:cs="Times New Roman"/>
                <w:color w:val="FFFFFF"/>
                <w:szCs w:val="18"/>
                <w:lang w:eastAsia="en-NZ"/>
              </w:rPr>
            </w:pPr>
            <w:r w:rsidRPr="00544EBF">
              <w:rPr>
                <w:rFonts w:ascii="Segoe UI" w:eastAsia="Times New Roman" w:hAnsi="Segoe UI" w:cs="Times New Roman"/>
                <w:color w:val="FFFFFF"/>
                <w:szCs w:val="18"/>
                <w:lang w:eastAsia="en-NZ"/>
              </w:rPr>
              <w:t>Person Responsible</w:t>
            </w:r>
          </w:p>
        </w:tc>
        <w:tc>
          <w:tcPr>
            <w:tcW w:w="2977" w:type="dxa"/>
          </w:tcPr>
          <w:p w14:paraId="5006E4AF" w14:textId="77777777" w:rsidR="00544EBF" w:rsidRPr="00544EBF" w:rsidRDefault="00544EBF" w:rsidP="00544EBF">
            <w:pPr>
              <w:spacing w:line="240" w:lineRule="auto"/>
              <w:rPr>
                <w:rFonts w:ascii="Segoe UI" w:eastAsia="Times New Roman" w:hAnsi="Segoe UI" w:cs="Times New Roman"/>
                <w:color w:val="FFFFFF"/>
                <w:szCs w:val="18"/>
                <w:lang w:eastAsia="en-NZ"/>
              </w:rPr>
            </w:pPr>
            <w:r w:rsidRPr="00544EBF">
              <w:rPr>
                <w:rFonts w:ascii="Segoe UI" w:eastAsia="Times New Roman" w:hAnsi="Segoe UI" w:cs="Times New Roman"/>
                <w:color w:val="FFFFFF"/>
                <w:szCs w:val="18"/>
                <w:lang w:eastAsia="en-NZ"/>
              </w:rPr>
              <w:t>Comments</w:t>
            </w:r>
          </w:p>
        </w:tc>
      </w:tr>
      <w:tr w:rsidR="00544EBF" w:rsidRPr="00544EBF" w14:paraId="2AA0CF8D"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8" w:type="dxa"/>
            <w:vAlign w:val="center"/>
          </w:tcPr>
          <w:p w14:paraId="4C0EA87E" w14:textId="77777777" w:rsidR="00544EBF" w:rsidRPr="00544EBF" w:rsidRDefault="00544EBF" w:rsidP="00544EBF">
            <w:pPr>
              <w:spacing w:after="0"/>
              <w:contextualSpacing/>
              <w:rPr>
                <w:rFonts w:ascii="Segoe UI" w:eastAsia="Times New Roman" w:hAnsi="Segoe UI" w:cs="Times New Roman"/>
                <w:sz w:val="21"/>
                <w:lang w:eastAsia="en-GB"/>
              </w:rPr>
            </w:pPr>
            <w:r w:rsidRPr="00544EBF">
              <w:rPr>
                <w:rFonts w:ascii="Segoe UI" w:eastAsia="Times New Roman" w:hAnsi="Segoe UI" w:cs="Times New Roman"/>
                <w:b/>
                <w:bCs/>
                <w:sz w:val="21"/>
                <w:lang w:eastAsia="en-GB"/>
              </w:rPr>
              <w:t>Site locations consideration (if different to the fixed site)</w:t>
            </w:r>
            <w:r w:rsidRPr="00544EBF">
              <w:rPr>
                <w:rFonts w:ascii="Segoe UI" w:eastAsia="Times New Roman" w:hAnsi="Segoe UI" w:cs="Times New Roman"/>
                <w:sz w:val="21"/>
                <w:lang w:eastAsia="en-GB"/>
              </w:rPr>
              <w:t>:</w:t>
            </w:r>
          </w:p>
          <w:p w14:paraId="6962B8F8" w14:textId="77777777" w:rsidR="00544EBF" w:rsidRPr="00544EBF" w:rsidRDefault="00544EBF" w:rsidP="00544EBF">
            <w:pPr>
              <w:numPr>
                <w:ilvl w:val="0"/>
                <w:numId w:val="28"/>
              </w:numPr>
              <w:spacing w:before="200" w:after="0" w:line="240" w:lineRule="atLeast"/>
              <w:contextualSpacing/>
              <w:rPr>
                <w:rFonts w:ascii="Segoe UI" w:hAnsi="Segoe UI"/>
                <w:sz w:val="21"/>
              </w:rPr>
            </w:pPr>
            <w:r w:rsidRPr="00544EBF">
              <w:rPr>
                <w:rFonts w:ascii="Segoe UI" w:hAnsi="Segoe UI"/>
                <w:sz w:val="21"/>
              </w:rPr>
              <w:t>Location/traffic/access/parking/signage</w:t>
            </w:r>
          </w:p>
          <w:p w14:paraId="0B5F0213" w14:textId="77777777" w:rsidR="00544EBF" w:rsidRPr="00544EBF" w:rsidRDefault="00544EBF" w:rsidP="00544EBF">
            <w:pPr>
              <w:numPr>
                <w:ilvl w:val="0"/>
                <w:numId w:val="28"/>
              </w:numPr>
              <w:spacing w:before="200" w:after="0" w:line="240" w:lineRule="atLeast"/>
              <w:contextualSpacing/>
              <w:rPr>
                <w:rFonts w:ascii="Segoe UI" w:hAnsi="Segoe UI"/>
                <w:sz w:val="21"/>
              </w:rPr>
            </w:pPr>
            <w:r w:rsidRPr="00544EBF">
              <w:rPr>
                <w:rFonts w:ascii="Segoe UI" w:hAnsi="Segoe UI"/>
                <w:sz w:val="21"/>
              </w:rPr>
              <w:t>Accessibility (including disability access to parking and to vaccination site building)</w:t>
            </w:r>
          </w:p>
          <w:p w14:paraId="56DF4FAB" w14:textId="77777777" w:rsidR="00544EBF" w:rsidRPr="00544EBF" w:rsidRDefault="00544EBF" w:rsidP="00544EBF">
            <w:pPr>
              <w:numPr>
                <w:ilvl w:val="0"/>
                <w:numId w:val="28"/>
              </w:numPr>
              <w:spacing w:before="200" w:after="0" w:line="240" w:lineRule="atLeast"/>
              <w:contextualSpacing/>
              <w:rPr>
                <w:rFonts w:ascii="Segoe UI" w:hAnsi="Segoe UI"/>
                <w:sz w:val="21"/>
              </w:rPr>
            </w:pPr>
            <w:r w:rsidRPr="00544EBF">
              <w:rPr>
                <w:rFonts w:ascii="Segoe UI" w:hAnsi="Segoe UI"/>
                <w:sz w:val="21"/>
              </w:rPr>
              <w:t>Traffic management</w:t>
            </w:r>
          </w:p>
          <w:p w14:paraId="500038E0" w14:textId="77777777" w:rsidR="00544EBF" w:rsidRPr="00544EBF" w:rsidRDefault="00544EBF" w:rsidP="00544EBF">
            <w:pPr>
              <w:numPr>
                <w:ilvl w:val="0"/>
                <w:numId w:val="28"/>
              </w:numPr>
              <w:spacing w:before="200" w:after="0" w:line="240" w:lineRule="atLeast"/>
              <w:contextualSpacing/>
              <w:rPr>
                <w:rFonts w:ascii="Segoe UI" w:hAnsi="Segoe UI"/>
                <w:sz w:val="21"/>
              </w:rPr>
            </w:pPr>
            <w:r w:rsidRPr="00544EBF">
              <w:rPr>
                <w:rFonts w:ascii="Segoe UI" w:hAnsi="Segoe UI"/>
                <w:sz w:val="21"/>
              </w:rPr>
              <w:t>Ablutions</w:t>
            </w:r>
          </w:p>
          <w:p w14:paraId="3392B67A" w14:textId="77777777" w:rsidR="00544EBF" w:rsidRPr="00544EBF" w:rsidRDefault="00544EBF" w:rsidP="00544EBF">
            <w:pPr>
              <w:numPr>
                <w:ilvl w:val="0"/>
                <w:numId w:val="28"/>
              </w:numPr>
              <w:spacing w:before="200" w:after="0" w:line="240" w:lineRule="atLeast"/>
              <w:contextualSpacing/>
              <w:rPr>
                <w:rFonts w:ascii="Segoe UI" w:hAnsi="Segoe UI"/>
                <w:sz w:val="21"/>
              </w:rPr>
            </w:pPr>
            <w:r w:rsidRPr="00544EBF">
              <w:rPr>
                <w:rFonts w:ascii="Segoe UI" w:hAnsi="Segoe UI"/>
                <w:sz w:val="21"/>
              </w:rPr>
              <w:t>Refreshments (Tea, coffee etc)</w:t>
            </w:r>
          </w:p>
          <w:p w14:paraId="1E6F3CA4" w14:textId="77777777" w:rsidR="00544EBF" w:rsidRPr="00544EBF" w:rsidRDefault="00544EBF" w:rsidP="00544EBF">
            <w:pPr>
              <w:numPr>
                <w:ilvl w:val="0"/>
                <w:numId w:val="28"/>
              </w:numPr>
              <w:spacing w:before="200" w:after="0" w:line="240" w:lineRule="atLeast"/>
              <w:contextualSpacing/>
              <w:rPr>
                <w:rFonts w:ascii="Segoe UI" w:hAnsi="Segoe UI"/>
                <w:sz w:val="21"/>
              </w:rPr>
            </w:pPr>
            <w:r w:rsidRPr="00544EBF">
              <w:rPr>
                <w:rFonts w:ascii="Segoe UI" w:hAnsi="Segoe UI"/>
                <w:sz w:val="21"/>
              </w:rPr>
              <w:t>Tables and Chairs</w:t>
            </w:r>
          </w:p>
          <w:p w14:paraId="2C761CA5" w14:textId="77777777" w:rsidR="00544EBF" w:rsidRPr="00544EBF" w:rsidRDefault="00544EBF" w:rsidP="00544EBF">
            <w:pPr>
              <w:numPr>
                <w:ilvl w:val="0"/>
                <w:numId w:val="28"/>
              </w:numPr>
              <w:spacing w:before="200" w:after="0" w:line="240" w:lineRule="atLeast"/>
              <w:contextualSpacing/>
              <w:rPr>
                <w:rFonts w:ascii="Segoe UI" w:hAnsi="Segoe UI"/>
                <w:sz w:val="21"/>
              </w:rPr>
            </w:pPr>
            <w:r w:rsidRPr="00544EBF">
              <w:rPr>
                <w:rFonts w:ascii="Segoe UI" w:hAnsi="Segoe UI"/>
                <w:sz w:val="21"/>
              </w:rPr>
              <w:t>Staffing numbers</w:t>
            </w:r>
          </w:p>
          <w:p w14:paraId="4A35C134" w14:textId="77777777" w:rsidR="00544EBF" w:rsidRPr="00544EBF" w:rsidRDefault="00544EBF" w:rsidP="00544EBF">
            <w:pPr>
              <w:numPr>
                <w:ilvl w:val="0"/>
                <w:numId w:val="28"/>
              </w:numPr>
              <w:spacing w:before="200" w:after="0" w:line="240" w:lineRule="atLeast"/>
              <w:contextualSpacing/>
              <w:rPr>
                <w:rFonts w:ascii="Segoe UI" w:hAnsi="Segoe UI"/>
                <w:sz w:val="21"/>
              </w:rPr>
            </w:pPr>
            <w:r w:rsidRPr="00544EBF">
              <w:rPr>
                <w:rFonts w:ascii="Segoe UI" w:hAnsi="Segoe UI"/>
                <w:sz w:val="21"/>
              </w:rPr>
              <w:t>Space and distancing</w:t>
            </w:r>
          </w:p>
          <w:p w14:paraId="0B41CAE0" w14:textId="77777777" w:rsidR="00544EBF" w:rsidRPr="00544EBF" w:rsidRDefault="00544EBF" w:rsidP="00544EBF">
            <w:pPr>
              <w:numPr>
                <w:ilvl w:val="0"/>
                <w:numId w:val="28"/>
              </w:numPr>
              <w:spacing w:before="200" w:after="0" w:line="240" w:lineRule="atLeast"/>
              <w:contextualSpacing/>
              <w:rPr>
                <w:rFonts w:ascii="Segoe UI" w:hAnsi="Segoe UI"/>
                <w:sz w:val="21"/>
              </w:rPr>
            </w:pPr>
            <w:r w:rsidRPr="00544EBF">
              <w:rPr>
                <w:rFonts w:ascii="Segoe UI" w:hAnsi="Segoe UI"/>
                <w:sz w:val="21"/>
              </w:rPr>
              <w:t>Adequate space for vaccine storage and preparation.</w:t>
            </w:r>
          </w:p>
          <w:p w14:paraId="7610A4D3" w14:textId="77777777" w:rsidR="00544EBF" w:rsidRPr="00544EBF" w:rsidRDefault="00544EBF" w:rsidP="00544EBF">
            <w:pPr>
              <w:numPr>
                <w:ilvl w:val="0"/>
                <w:numId w:val="28"/>
              </w:numPr>
              <w:spacing w:before="200" w:after="0"/>
              <w:contextualSpacing/>
              <w:rPr>
                <w:rFonts w:ascii="Segoe UI" w:hAnsi="Segoe UI"/>
                <w:sz w:val="21"/>
              </w:rPr>
            </w:pPr>
            <w:r w:rsidRPr="00544EBF">
              <w:rPr>
                <w:rFonts w:ascii="Segoe UI" w:hAnsi="Segoe UI"/>
                <w:sz w:val="21"/>
              </w:rPr>
              <w:t>Privacy and confidentiality</w:t>
            </w:r>
          </w:p>
        </w:tc>
        <w:tc>
          <w:tcPr>
            <w:tcW w:w="851" w:type="dxa"/>
            <w:vAlign w:val="bottom"/>
          </w:tcPr>
          <w:p w14:paraId="77902E5B" w14:textId="77777777" w:rsidR="00544EBF" w:rsidRPr="00544EBF" w:rsidRDefault="00544EBF" w:rsidP="00544EBF">
            <w:pPr>
              <w:spacing w:line="240" w:lineRule="auto"/>
              <w:jc w:val="center"/>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br/>
            </w:r>
            <w:r w:rsidRPr="00544EBF">
              <w:rPr>
                <w:rFonts w:ascii="Segoe UI" w:eastAsia="Times New Roman" w:hAnsi="Segoe UI" w:cs="Times New Roman"/>
                <w:bCs/>
                <w:sz w:val="20"/>
                <w:lang w:eastAsia="en-GB"/>
              </w:rPr>
              <w:br/>
            </w:r>
          </w:p>
        </w:tc>
        <w:tc>
          <w:tcPr>
            <w:tcW w:w="1984" w:type="dxa"/>
          </w:tcPr>
          <w:p w14:paraId="714F5510"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0B7F3855"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3EABE82A"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8" w:type="dxa"/>
            <w:vAlign w:val="center"/>
          </w:tcPr>
          <w:p w14:paraId="76471050" w14:textId="77777777" w:rsidR="00544EBF" w:rsidRPr="00544EBF" w:rsidRDefault="00544EBF" w:rsidP="00544EBF">
            <w:pPr>
              <w:spacing w:after="0" w:line="240" w:lineRule="atLeast"/>
              <w:contextualSpacing/>
              <w:rPr>
                <w:rFonts w:ascii="Segoe UI" w:eastAsia="Times New Roman" w:hAnsi="Segoe UI" w:cs="Times New Roman"/>
                <w:sz w:val="21"/>
                <w:lang w:eastAsia="en-GB"/>
              </w:rPr>
            </w:pPr>
            <w:r w:rsidRPr="00544EBF">
              <w:rPr>
                <w:rFonts w:ascii="Segoe UI" w:eastAsia="Times New Roman" w:hAnsi="Segoe UI" w:cs="Times New Roman"/>
                <w:sz w:val="21"/>
                <w:lang w:eastAsia="en-GB"/>
              </w:rPr>
              <w:t>Person responsible for</w:t>
            </w:r>
            <w:r w:rsidRPr="00544EBF">
              <w:rPr>
                <w:rFonts w:ascii="Segoe UI" w:eastAsia="Times New Roman" w:hAnsi="Segoe UI" w:cs="Times New Roman"/>
                <w:b/>
                <w:bCs/>
                <w:sz w:val="21"/>
                <w:lang w:eastAsia="en-GB"/>
              </w:rPr>
              <w:t xml:space="preserve"> Clinical Quality and Safety has been identified </w:t>
            </w:r>
            <w:r w:rsidRPr="00544EBF">
              <w:rPr>
                <w:rFonts w:ascii="Segoe UI" w:eastAsia="Times New Roman" w:hAnsi="Segoe UI" w:cs="Times New Roman"/>
                <w:sz w:val="21"/>
                <w:lang w:eastAsia="en-GB"/>
              </w:rPr>
              <w:t xml:space="preserve">and a </w:t>
            </w:r>
            <w:r w:rsidRPr="00544EBF">
              <w:rPr>
                <w:rFonts w:ascii="Segoe UI" w:eastAsia="Times New Roman" w:hAnsi="Segoe UI" w:cs="Times New Roman"/>
                <w:b/>
                <w:bCs/>
                <w:sz w:val="21"/>
                <w:lang w:eastAsia="en-GB"/>
              </w:rPr>
              <w:t>documented risk assessment</w:t>
            </w:r>
            <w:r w:rsidRPr="00544EBF">
              <w:rPr>
                <w:rFonts w:ascii="Segoe UI" w:eastAsia="Times New Roman" w:hAnsi="Segoe UI" w:cs="Times New Roman"/>
                <w:sz w:val="21"/>
                <w:lang w:eastAsia="en-GB"/>
              </w:rPr>
              <w:t xml:space="preserve"> has been conducted for this event. (</w:t>
            </w:r>
            <w:r w:rsidRPr="00544EBF">
              <w:rPr>
                <w:rFonts w:ascii="Segoe UI" w:eastAsia="Times New Roman" w:hAnsi="Segoe UI" w:cs="Times New Roman"/>
                <w:b/>
                <w:bCs/>
                <w:sz w:val="21"/>
                <w:lang w:eastAsia="en-GB"/>
              </w:rPr>
              <w:t>(if different to the fixed site)</w:t>
            </w:r>
            <w:r w:rsidRPr="00544EBF">
              <w:rPr>
                <w:rFonts w:ascii="Segoe UI" w:eastAsia="Times New Roman" w:hAnsi="Segoe UI" w:cs="Times New Roman"/>
                <w:sz w:val="21"/>
                <w:lang w:eastAsia="en-GB"/>
              </w:rPr>
              <w:t>:</w:t>
            </w:r>
          </w:p>
          <w:p w14:paraId="1F49C0D4" w14:textId="77777777" w:rsidR="00544EBF" w:rsidRPr="00544EBF" w:rsidRDefault="00544EBF" w:rsidP="00544EBF">
            <w:pPr>
              <w:spacing w:before="200" w:after="0" w:line="240" w:lineRule="atLeast"/>
              <w:ind w:left="284" w:hanging="284"/>
              <w:rPr>
                <w:rFonts w:ascii="Segoe UI" w:eastAsia="Times New Roman" w:hAnsi="Segoe UI" w:cs="Times New Roman"/>
                <w:sz w:val="21"/>
                <w:lang w:eastAsia="en-GB"/>
              </w:rPr>
            </w:pPr>
          </w:p>
        </w:tc>
        <w:tc>
          <w:tcPr>
            <w:tcW w:w="851" w:type="dxa"/>
            <w:vAlign w:val="bottom"/>
          </w:tcPr>
          <w:p w14:paraId="6B7750EA"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5B682149"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44D1C629"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07CD1DA2"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8" w:type="dxa"/>
            <w:vAlign w:val="center"/>
          </w:tcPr>
          <w:p w14:paraId="63F661DB" w14:textId="77777777" w:rsidR="00544EBF" w:rsidRPr="00544EBF" w:rsidRDefault="00544EBF" w:rsidP="00544EBF">
            <w:pPr>
              <w:spacing w:after="0"/>
              <w:contextualSpacing/>
              <w:rPr>
                <w:rFonts w:ascii="Segoe UI" w:eastAsia="Times New Roman" w:hAnsi="Segoe UI" w:cs="Times New Roman"/>
                <w:sz w:val="21"/>
                <w:lang w:eastAsia="en-GB"/>
              </w:rPr>
            </w:pPr>
            <w:r w:rsidRPr="00544EBF">
              <w:rPr>
                <w:rFonts w:ascii="Segoe UI" w:eastAsia="Times New Roman" w:hAnsi="Segoe UI" w:cs="Times New Roman"/>
                <w:sz w:val="21"/>
                <w:lang w:eastAsia="en-GB"/>
              </w:rPr>
              <w:t>Adequate supply of PPE and IPC supplies</w:t>
            </w:r>
          </w:p>
        </w:tc>
        <w:tc>
          <w:tcPr>
            <w:tcW w:w="851" w:type="dxa"/>
            <w:vAlign w:val="bottom"/>
          </w:tcPr>
          <w:p w14:paraId="7E14FD26"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06409EE8"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781CE6BF"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4FE2D0E8"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8" w:type="dxa"/>
            <w:vAlign w:val="center"/>
          </w:tcPr>
          <w:p w14:paraId="62F68739" w14:textId="77777777" w:rsidR="00544EBF" w:rsidRPr="00544EBF" w:rsidRDefault="00544EBF" w:rsidP="00544EBF">
            <w:pPr>
              <w:spacing w:before="200" w:after="0"/>
              <w:rPr>
                <w:rFonts w:ascii="Segoe UI" w:eastAsia="Times New Roman" w:hAnsi="Segoe UI" w:cs="Times New Roman"/>
                <w:color w:val="000000" w:themeColor="text1"/>
                <w:sz w:val="21"/>
                <w:lang w:eastAsia="en-GB"/>
              </w:rPr>
            </w:pPr>
            <w:r w:rsidRPr="00544EBF">
              <w:rPr>
                <w:rFonts w:ascii="Segoe UI" w:eastAsia="Times New Roman" w:hAnsi="Segoe UI" w:cs="Times New Roman"/>
                <w:sz w:val="21"/>
                <w:lang w:eastAsia="en-GB"/>
              </w:rPr>
              <w:t>Appropriate cold chain provisions have been made for the event</w:t>
            </w:r>
            <w:r w:rsidRPr="00544EBF">
              <w:rPr>
                <w:rFonts w:ascii="Segoe UI" w:eastAsia="Times New Roman" w:hAnsi="Segoe UI" w:cs="Times New Roman"/>
                <w:color w:val="000000" w:themeColor="text1"/>
                <w:sz w:val="21"/>
                <w:lang w:eastAsia="en-GB"/>
              </w:rPr>
              <w:t xml:space="preserve">.  Cold chain provider with cold chain accreditations has been identified.  </w:t>
            </w:r>
          </w:p>
          <w:p w14:paraId="26AE7877" w14:textId="77777777" w:rsidR="00544EBF" w:rsidRPr="00544EBF" w:rsidRDefault="00544EBF" w:rsidP="00544EBF">
            <w:pPr>
              <w:numPr>
                <w:ilvl w:val="0"/>
                <w:numId w:val="34"/>
              </w:numPr>
              <w:spacing w:before="200" w:after="0"/>
              <w:contextualSpacing/>
              <w:rPr>
                <w:rFonts w:ascii="Segoe UI" w:hAnsi="Segoe UI"/>
                <w:sz w:val="21"/>
              </w:rPr>
            </w:pPr>
            <w:r w:rsidRPr="00544EBF">
              <w:rPr>
                <w:rFonts w:ascii="Segoe UI" w:hAnsi="Segoe UI"/>
                <w:color w:val="000000" w:themeColor="text1"/>
                <w:sz w:val="21"/>
              </w:rPr>
              <w:t>Cold chain lead identified</w:t>
            </w:r>
          </w:p>
        </w:tc>
        <w:tc>
          <w:tcPr>
            <w:tcW w:w="851" w:type="dxa"/>
            <w:vAlign w:val="bottom"/>
          </w:tcPr>
          <w:p w14:paraId="0E503025"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3553B6C9"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67981176"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1E511A6A"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8" w:type="dxa"/>
            <w:vAlign w:val="center"/>
          </w:tcPr>
          <w:p w14:paraId="4B75237B" w14:textId="77777777" w:rsidR="00544EBF" w:rsidRPr="00544EBF" w:rsidRDefault="00544EBF" w:rsidP="00544EBF">
            <w:pPr>
              <w:spacing w:after="0"/>
              <w:contextualSpacing/>
              <w:rPr>
                <w:rFonts w:ascii="Segoe UI" w:eastAsia="Times New Roman" w:hAnsi="Segoe UI" w:cs="Times New Roman"/>
                <w:sz w:val="21"/>
                <w:lang w:eastAsia="en-GB"/>
              </w:rPr>
            </w:pPr>
            <w:r w:rsidRPr="00544EBF">
              <w:rPr>
                <w:rFonts w:ascii="Segoe UI" w:eastAsia="Times New Roman" w:hAnsi="Segoe UI" w:cs="Times New Roman"/>
                <w:sz w:val="21"/>
                <w:lang w:eastAsia="en-GB"/>
              </w:rPr>
              <w:t>Vaccines to be delivered on the day and organisation/Person responsible for the order and the amounts.</w:t>
            </w:r>
          </w:p>
          <w:p w14:paraId="67DEFF4C" w14:textId="77777777" w:rsidR="00544EBF" w:rsidRPr="00544EBF" w:rsidRDefault="00544EBF" w:rsidP="00544EBF">
            <w:pPr>
              <w:numPr>
                <w:ilvl w:val="0"/>
                <w:numId w:val="33"/>
              </w:numPr>
              <w:spacing w:before="200" w:after="0"/>
              <w:contextualSpacing/>
              <w:rPr>
                <w:rFonts w:ascii="Segoe UI" w:hAnsi="Segoe UI"/>
                <w:sz w:val="21"/>
              </w:rPr>
            </w:pPr>
            <w:r w:rsidRPr="00544EBF">
              <w:rPr>
                <w:rFonts w:ascii="Segoe UI" w:hAnsi="Segoe UI"/>
                <w:sz w:val="21"/>
              </w:rPr>
              <w:t xml:space="preserve"> </w:t>
            </w:r>
          </w:p>
          <w:p w14:paraId="70F4E9BD" w14:textId="77777777" w:rsidR="00544EBF" w:rsidRPr="00544EBF" w:rsidRDefault="00544EBF" w:rsidP="00544EBF">
            <w:pPr>
              <w:numPr>
                <w:ilvl w:val="0"/>
                <w:numId w:val="33"/>
              </w:numPr>
              <w:spacing w:before="200" w:after="0"/>
              <w:contextualSpacing/>
              <w:rPr>
                <w:rFonts w:ascii="Segoe UI" w:hAnsi="Segoe UI"/>
                <w:sz w:val="21"/>
              </w:rPr>
            </w:pPr>
            <w:r w:rsidRPr="00544EBF">
              <w:rPr>
                <w:rFonts w:ascii="Segoe UI" w:hAnsi="Segoe UI"/>
                <w:sz w:val="21"/>
              </w:rPr>
              <w:t xml:space="preserve"> </w:t>
            </w:r>
          </w:p>
          <w:p w14:paraId="7EB7DD69" w14:textId="77777777" w:rsidR="00544EBF" w:rsidRPr="00544EBF" w:rsidRDefault="00544EBF" w:rsidP="00544EBF">
            <w:pPr>
              <w:numPr>
                <w:ilvl w:val="0"/>
                <w:numId w:val="33"/>
              </w:numPr>
              <w:spacing w:before="200" w:after="0"/>
              <w:contextualSpacing/>
              <w:rPr>
                <w:rFonts w:ascii="Segoe UI" w:hAnsi="Segoe UI"/>
                <w:sz w:val="21"/>
              </w:rPr>
            </w:pPr>
            <w:r w:rsidRPr="00544EBF">
              <w:rPr>
                <w:rFonts w:ascii="Segoe UI" w:hAnsi="Segoe UI"/>
                <w:sz w:val="21"/>
              </w:rPr>
              <w:t xml:space="preserve"> </w:t>
            </w:r>
          </w:p>
          <w:p w14:paraId="6EB5F8C2" w14:textId="77777777" w:rsidR="00544EBF" w:rsidRPr="00544EBF" w:rsidRDefault="00544EBF" w:rsidP="00544EBF">
            <w:pPr>
              <w:numPr>
                <w:ilvl w:val="0"/>
                <w:numId w:val="33"/>
              </w:numPr>
              <w:spacing w:before="200" w:after="0"/>
              <w:contextualSpacing/>
              <w:rPr>
                <w:rFonts w:ascii="Segoe UI" w:hAnsi="Segoe UI"/>
                <w:sz w:val="21"/>
              </w:rPr>
            </w:pPr>
            <w:r w:rsidRPr="00544EBF">
              <w:rPr>
                <w:rFonts w:ascii="Segoe UI" w:hAnsi="Segoe UI"/>
                <w:sz w:val="21"/>
              </w:rPr>
              <w:t xml:space="preserve"> </w:t>
            </w:r>
          </w:p>
          <w:p w14:paraId="56150ECE" w14:textId="77777777" w:rsidR="00544EBF" w:rsidRPr="00544EBF" w:rsidRDefault="00544EBF" w:rsidP="00544EBF">
            <w:pPr>
              <w:numPr>
                <w:ilvl w:val="0"/>
                <w:numId w:val="33"/>
              </w:numPr>
              <w:spacing w:before="200" w:after="0"/>
              <w:contextualSpacing/>
              <w:rPr>
                <w:rFonts w:ascii="Segoe UI" w:hAnsi="Segoe UI"/>
                <w:sz w:val="21"/>
              </w:rPr>
            </w:pPr>
          </w:p>
          <w:p w14:paraId="00E5D712" w14:textId="77777777" w:rsidR="00544EBF" w:rsidRPr="00544EBF" w:rsidRDefault="00544EBF" w:rsidP="00544EBF">
            <w:pPr>
              <w:spacing w:after="0"/>
              <w:contextualSpacing/>
              <w:rPr>
                <w:rFonts w:ascii="Segoe UI" w:eastAsia="Times New Roman" w:hAnsi="Segoe UI" w:cs="Times New Roman"/>
                <w:sz w:val="21"/>
                <w:lang w:eastAsia="en-GB"/>
              </w:rPr>
            </w:pPr>
          </w:p>
        </w:tc>
        <w:tc>
          <w:tcPr>
            <w:tcW w:w="851" w:type="dxa"/>
            <w:vAlign w:val="bottom"/>
          </w:tcPr>
          <w:p w14:paraId="0C78860A"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06BADF77"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4A1B8F31"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79A50FC9"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8" w:type="dxa"/>
            <w:vAlign w:val="center"/>
          </w:tcPr>
          <w:p w14:paraId="286F1AF1" w14:textId="77777777" w:rsidR="00544EBF" w:rsidRPr="00544EBF" w:rsidRDefault="00544EBF" w:rsidP="00544EBF">
            <w:pPr>
              <w:spacing w:after="0"/>
              <w:contextualSpacing/>
              <w:rPr>
                <w:rFonts w:ascii="Segoe UI" w:eastAsia="Times New Roman" w:hAnsi="Segoe UI" w:cs="Times New Roman"/>
                <w:sz w:val="21"/>
                <w:lang w:eastAsia="en-GB"/>
              </w:rPr>
            </w:pPr>
            <w:r w:rsidRPr="00544EBF">
              <w:rPr>
                <w:rFonts w:ascii="Segoe UI" w:eastAsia="Times New Roman" w:hAnsi="Segoe UI" w:cs="Times New Roman"/>
                <w:sz w:val="21"/>
                <w:lang w:eastAsia="en-GB"/>
              </w:rPr>
              <w:t>Adequate supply of Vaccine consumables including opaque containers</w:t>
            </w:r>
          </w:p>
        </w:tc>
        <w:tc>
          <w:tcPr>
            <w:tcW w:w="851" w:type="dxa"/>
            <w:vAlign w:val="bottom"/>
          </w:tcPr>
          <w:p w14:paraId="49695F80"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6A818412"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05B486D3"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3D71FF05"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8" w:type="dxa"/>
            <w:vAlign w:val="center"/>
          </w:tcPr>
          <w:p w14:paraId="4C5B88A1" w14:textId="77777777" w:rsidR="00544EBF" w:rsidRPr="00544EBF" w:rsidRDefault="00544EBF" w:rsidP="00544EBF">
            <w:pPr>
              <w:spacing w:after="0"/>
              <w:contextualSpacing/>
              <w:rPr>
                <w:rFonts w:ascii="Segoe UI" w:eastAsia="Times New Roman" w:hAnsi="Segoe UI" w:cs="Times New Roman"/>
                <w:sz w:val="21"/>
                <w:lang w:eastAsia="en-GB"/>
              </w:rPr>
            </w:pPr>
            <w:r w:rsidRPr="00544EBF">
              <w:rPr>
                <w:rFonts w:ascii="Segoe UI" w:eastAsia="Times New Roman" w:hAnsi="Segoe UI" w:cs="Times New Roman"/>
                <w:sz w:val="21"/>
                <w:lang w:eastAsia="en-GB"/>
              </w:rPr>
              <w:t>Waste management supplies including safe disposal of sharps and unused, damaged, or empty vaccine vials (e.g., Interwaste vial disposal bin).</w:t>
            </w:r>
          </w:p>
        </w:tc>
        <w:tc>
          <w:tcPr>
            <w:tcW w:w="851" w:type="dxa"/>
            <w:vAlign w:val="bottom"/>
          </w:tcPr>
          <w:p w14:paraId="6E957701"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77035E7E"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574CEECC"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4639C4E8"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8" w:type="dxa"/>
          </w:tcPr>
          <w:p w14:paraId="595146C5" w14:textId="77777777" w:rsidR="00544EBF" w:rsidRPr="00544EBF" w:rsidRDefault="00544EBF" w:rsidP="00544EBF">
            <w:pPr>
              <w:spacing w:after="0"/>
              <w:contextualSpacing/>
              <w:rPr>
                <w:rFonts w:ascii="Segoe UI" w:eastAsia="Times New Roman" w:hAnsi="Segoe UI" w:cs="Times New Roman"/>
                <w:sz w:val="21"/>
                <w:lang w:eastAsia="en-GB"/>
              </w:rPr>
            </w:pPr>
            <w:r w:rsidRPr="00544EBF">
              <w:rPr>
                <w:rFonts w:ascii="Segoe UI" w:eastAsia="Times New Roman" w:hAnsi="Segoe UI" w:cs="Times New Roman"/>
                <w:sz w:val="21"/>
                <w:lang w:eastAsia="en-GB"/>
              </w:rPr>
              <w:t>Appropriate signage to identify as vaccination site for consumers, including COVID-19 vaccination campaign posters/banners/flags. Signage should also include Code of Consumer Rights.</w:t>
            </w:r>
          </w:p>
        </w:tc>
        <w:tc>
          <w:tcPr>
            <w:tcW w:w="851" w:type="dxa"/>
            <w:vAlign w:val="bottom"/>
          </w:tcPr>
          <w:p w14:paraId="1E14D93F" w14:textId="77777777" w:rsidR="00544EBF" w:rsidRPr="00544EBF" w:rsidRDefault="00544EBF" w:rsidP="00544EBF">
            <w:pPr>
              <w:spacing w:line="240" w:lineRule="auto"/>
              <w:jc w:val="center"/>
              <w:rPr>
                <w:rFonts w:ascii="Segoe UI" w:eastAsia="Times New Roman" w:hAnsi="Segoe UI" w:cs="Times New Roman"/>
                <w:bCs/>
                <w:sz w:val="20"/>
                <w:lang w:eastAsia="en-GB"/>
              </w:rPr>
            </w:pPr>
          </w:p>
          <w:p w14:paraId="20DF0C06"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27DCF642"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62DFFEAB"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39DD956B"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8" w:type="dxa"/>
            <w:vAlign w:val="center"/>
          </w:tcPr>
          <w:p w14:paraId="3143C981" w14:textId="77777777" w:rsidR="00544EBF" w:rsidRPr="00544EBF" w:rsidRDefault="00544EBF" w:rsidP="00544EBF">
            <w:pPr>
              <w:spacing w:after="0"/>
              <w:contextualSpacing/>
              <w:rPr>
                <w:rFonts w:ascii="Segoe UI" w:eastAsia="Times New Roman" w:hAnsi="Segoe UI" w:cs="Times New Roman"/>
                <w:sz w:val="21"/>
                <w:lang w:eastAsia="en-GB"/>
              </w:rPr>
            </w:pPr>
            <w:r w:rsidRPr="00544EBF">
              <w:rPr>
                <w:rFonts w:ascii="Segoe UI" w:eastAsia="Times New Roman" w:hAnsi="Segoe UI" w:cs="Times New Roman"/>
                <w:sz w:val="21"/>
                <w:lang w:eastAsia="en-GB"/>
              </w:rPr>
              <w:t>Supplies of consumer collateral, including:</w:t>
            </w:r>
          </w:p>
          <w:p w14:paraId="10962FCF" w14:textId="77777777" w:rsidR="00544EBF" w:rsidRPr="00544EBF" w:rsidRDefault="00544EBF" w:rsidP="00544EBF">
            <w:pPr>
              <w:numPr>
                <w:ilvl w:val="0"/>
                <w:numId w:val="29"/>
              </w:numPr>
              <w:spacing w:before="200" w:after="0" w:line="240" w:lineRule="atLeast"/>
              <w:contextualSpacing/>
              <w:rPr>
                <w:rFonts w:ascii="Segoe UI" w:hAnsi="Segoe UI"/>
                <w:sz w:val="21"/>
              </w:rPr>
            </w:pPr>
            <w:r w:rsidRPr="00544EBF">
              <w:rPr>
                <w:rFonts w:ascii="Segoe UI" w:hAnsi="Segoe UI"/>
                <w:sz w:val="21"/>
              </w:rPr>
              <w:t>What you need to know about the COVID-19 vaccination</w:t>
            </w:r>
          </w:p>
          <w:p w14:paraId="6CB4D8C9" w14:textId="77777777" w:rsidR="00544EBF" w:rsidRPr="00544EBF" w:rsidRDefault="00544EBF" w:rsidP="00544EBF">
            <w:pPr>
              <w:numPr>
                <w:ilvl w:val="0"/>
                <w:numId w:val="29"/>
              </w:numPr>
              <w:spacing w:before="200" w:after="0" w:line="240" w:lineRule="atLeast"/>
              <w:contextualSpacing/>
              <w:rPr>
                <w:rFonts w:ascii="Segoe UI" w:hAnsi="Segoe UI"/>
                <w:sz w:val="21"/>
              </w:rPr>
            </w:pPr>
            <w:r w:rsidRPr="00544EBF">
              <w:rPr>
                <w:rFonts w:ascii="Segoe UI" w:hAnsi="Segoe UI"/>
                <w:sz w:val="21"/>
              </w:rPr>
              <w:t>COVID-19 vaccination consent form</w:t>
            </w:r>
          </w:p>
          <w:p w14:paraId="70ED86E3" w14:textId="77777777" w:rsidR="00544EBF" w:rsidRPr="00544EBF" w:rsidRDefault="00544EBF" w:rsidP="00544EBF">
            <w:pPr>
              <w:numPr>
                <w:ilvl w:val="0"/>
                <w:numId w:val="29"/>
              </w:numPr>
              <w:spacing w:before="200" w:after="0" w:line="240" w:lineRule="atLeast"/>
              <w:contextualSpacing/>
              <w:rPr>
                <w:rFonts w:ascii="Segoe UI" w:hAnsi="Segoe UI"/>
                <w:sz w:val="21"/>
              </w:rPr>
            </w:pPr>
            <w:r w:rsidRPr="00544EBF">
              <w:rPr>
                <w:rFonts w:ascii="Segoe UI" w:hAnsi="Segoe UI"/>
                <w:sz w:val="21"/>
              </w:rPr>
              <w:t>After the COVID-19 vaccination</w:t>
            </w:r>
          </w:p>
          <w:p w14:paraId="635C93A5" w14:textId="77777777" w:rsidR="00544EBF" w:rsidRPr="00544EBF" w:rsidRDefault="00544EBF" w:rsidP="00544EBF">
            <w:pPr>
              <w:spacing w:after="0"/>
              <w:contextualSpacing/>
              <w:rPr>
                <w:rFonts w:ascii="Segoe UI" w:eastAsia="Times New Roman" w:hAnsi="Segoe UI" w:cs="Times New Roman"/>
                <w:sz w:val="21"/>
                <w:lang w:eastAsia="en-GB"/>
              </w:rPr>
            </w:pPr>
            <w:r w:rsidRPr="00544EBF">
              <w:rPr>
                <w:rFonts w:ascii="Segoe UI" w:eastAsia="Times New Roman" w:hAnsi="Segoe UI" w:cs="Times New Roman"/>
                <w:sz w:val="21"/>
                <w:lang w:eastAsia="en-GB"/>
              </w:rPr>
              <w:t>Privacy Statement</w:t>
            </w:r>
          </w:p>
        </w:tc>
        <w:tc>
          <w:tcPr>
            <w:tcW w:w="851" w:type="dxa"/>
            <w:vAlign w:val="center"/>
          </w:tcPr>
          <w:p w14:paraId="71991168" w14:textId="77777777" w:rsidR="00544EBF" w:rsidRPr="00544EBF" w:rsidRDefault="00544EBF" w:rsidP="00544EBF">
            <w:pPr>
              <w:spacing w:line="240" w:lineRule="auto"/>
              <w:jc w:val="center"/>
              <w:rPr>
                <w:rFonts w:ascii="Segoe UI" w:eastAsia="Times New Roman" w:hAnsi="Segoe UI" w:cs="Times New Roman"/>
                <w:bCs/>
                <w:sz w:val="20"/>
                <w:lang w:eastAsia="en-GB"/>
              </w:rPr>
            </w:pPr>
          </w:p>
          <w:p w14:paraId="183DB546"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126006E3"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08F4FEBF"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19C84683"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8" w:type="dxa"/>
            <w:vAlign w:val="center"/>
          </w:tcPr>
          <w:p w14:paraId="04B9EDE9" w14:textId="77777777" w:rsidR="00544EBF" w:rsidRPr="00544EBF" w:rsidRDefault="00544EBF" w:rsidP="00544EBF">
            <w:pPr>
              <w:spacing w:after="0"/>
              <w:contextualSpacing/>
              <w:rPr>
                <w:rFonts w:ascii="Segoe UI" w:eastAsia="Times New Roman" w:hAnsi="Segoe UI" w:cs="Times New Roman"/>
                <w:sz w:val="21"/>
                <w:lang w:eastAsia="en-GB"/>
              </w:rPr>
            </w:pPr>
            <w:r w:rsidRPr="00544EBF">
              <w:rPr>
                <w:rFonts w:ascii="Segoe UI" w:eastAsia="Times New Roman" w:hAnsi="Segoe UI" w:cs="Times New Roman"/>
                <w:sz w:val="21"/>
                <w:lang w:eastAsia="en-GB"/>
              </w:rPr>
              <w:t xml:space="preserve">A plan is in place for </w:t>
            </w:r>
            <w:r w:rsidRPr="00544EBF">
              <w:rPr>
                <w:rFonts w:ascii="Segoe UI" w:eastAsia="Times New Roman" w:hAnsi="Segoe UI" w:cs="Times New Roman"/>
                <w:b/>
                <w:bCs/>
                <w:sz w:val="21"/>
                <w:lang w:eastAsia="en-GB"/>
              </w:rPr>
              <w:t>equitable access</w:t>
            </w:r>
            <w:r w:rsidRPr="00544EBF">
              <w:rPr>
                <w:rFonts w:ascii="Segoe UI" w:eastAsia="Times New Roman" w:hAnsi="Segoe UI" w:cs="Times New Roman"/>
                <w:sz w:val="21"/>
                <w:lang w:eastAsia="en-GB"/>
              </w:rPr>
              <w:t>, including:</w:t>
            </w:r>
          </w:p>
          <w:p w14:paraId="6BE8B46C" w14:textId="77777777" w:rsidR="00544EBF" w:rsidRPr="00544EBF" w:rsidRDefault="00544EBF" w:rsidP="00544EBF">
            <w:pPr>
              <w:numPr>
                <w:ilvl w:val="0"/>
                <w:numId w:val="30"/>
              </w:numPr>
              <w:spacing w:before="200" w:after="0" w:line="240" w:lineRule="atLeast"/>
              <w:contextualSpacing/>
              <w:rPr>
                <w:rFonts w:ascii="Segoe UI" w:hAnsi="Segoe UI"/>
                <w:sz w:val="21"/>
              </w:rPr>
            </w:pPr>
            <w:r w:rsidRPr="00544EBF">
              <w:rPr>
                <w:rFonts w:ascii="Segoe UI" w:hAnsi="Segoe UI"/>
                <w:sz w:val="21"/>
              </w:rPr>
              <w:t>translation and interpretation services</w:t>
            </w:r>
          </w:p>
          <w:p w14:paraId="595E7697" w14:textId="77777777" w:rsidR="00544EBF" w:rsidRPr="00544EBF" w:rsidRDefault="00544EBF" w:rsidP="00544EBF">
            <w:pPr>
              <w:numPr>
                <w:ilvl w:val="0"/>
                <w:numId w:val="30"/>
              </w:numPr>
              <w:spacing w:before="200" w:after="0" w:line="240" w:lineRule="atLeast"/>
              <w:contextualSpacing/>
              <w:rPr>
                <w:rFonts w:ascii="Segoe UI" w:hAnsi="Segoe UI"/>
                <w:sz w:val="21"/>
              </w:rPr>
            </w:pPr>
            <w:r w:rsidRPr="00544EBF">
              <w:rPr>
                <w:rFonts w:ascii="Segoe UI" w:hAnsi="Segoe UI"/>
                <w:sz w:val="21"/>
              </w:rPr>
              <w:t>easy-to-read formatted information</w:t>
            </w:r>
          </w:p>
          <w:p w14:paraId="17F8534D" w14:textId="77777777" w:rsidR="00544EBF" w:rsidRPr="00544EBF" w:rsidRDefault="00544EBF" w:rsidP="00544EBF">
            <w:pPr>
              <w:numPr>
                <w:ilvl w:val="0"/>
                <w:numId w:val="30"/>
              </w:numPr>
              <w:spacing w:before="200" w:after="0" w:line="240" w:lineRule="atLeast"/>
              <w:contextualSpacing/>
              <w:rPr>
                <w:rFonts w:ascii="Segoe UI" w:hAnsi="Segoe UI"/>
                <w:sz w:val="21"/>
              </w:rPr>
            </w:pPr>
            <w:r w:rsidRPr="00544EBF">
              <w:rPr>
                <w:rFonts w:ascii="Segoe UI" w:hAnsi="Segoe UI"/>
                <w:sz w:val="21"/>
              </w:rPr>
              <w:t>Supporting resources available in a range of languages</w:t>
            </w:r>
          </w:p>
          <w:p w14:paraId="2CA07FA6" w14:textId="77777777" w:rsidR="00544EBF" w:rsidRPr="00544EBF" w:rsidRDefault="00544EBF" w:rsidP="00544EBF">
            <w:pPr>
              <w:spacing w:after="0" w:line="240" w:lineRule="atLeast"/>
              <w:rPr>
                <w:rFonts w:ascii="Segoe UI" w:eastAsia="Times New Roman" w:hAnsi="Segoe UI" w:cs="Times New Roman"/>
                <w:sz w:val="21"/>
                <w:lang w:eastAsia="en-GB"/>
              </w:rPr>
            </w:pPr>
            <w:r w:rsidRPr="00544EBF">
              <w:rPr>
                <w:rFonts w:ascii="Segoe UI" w:eastAsia="Times New Roman" w:hAnsi="Segoe UI" w:cs="Times New Roman"/>
                <w:sz w:val="21"/>
                <w:lang w:eastAsia="en-GB"/>
              </w:rPr>
              <w:t>Venue access caters for disabled people and support for those with visual or hearing impairments.</w:t>
            </w:r>
          </w:p>
        </w:tc>
        <w:tc>
          <w:tcPr>
            <w:tcW w:w="851" w:type="dxa"/>
          </w:tcPr>
          <w:p w14:paraId="244DD282" w14:textId="77777777" w:rsidR="00544EBF" w:rsidRPr="00544EBF" w:rsidRDefault="00544EBF" w:rsidP="00544EBF">
            <w:pPr>
              <w:spacing w:line="240" w:lineRule="auto"/>
              <w:jc w:val="center"/>
              <w:rPr>
                <w:rFonts w:ascii="Segoe UI" w:eastAsia="Times New Roman" w:hAnsi="Segoe UI" w:cs="Times New Roman"/>
                <w:bCs/>
                <w:sz w:val="20"/>
                <w:lang w:eastAsia="en-GB"/>
              </w:rPr>
            </w:pPr>
          </w:p>
          <w:p w14:paraId="5891787A" w14:textId="77777777" w:rsidR="00544EBF" w:rsidRPr="00544EBF" w:rsidRDefault="00544EBF" w:rsidP="00544EBF">
            <w:pPr>
              <w:spacing w:after="0" w:line="240" w:lineRule="auto"/>
              <w:contextualSpacing/>
              <w:jc w:val="center"/>
              <w:rPr>
                <w:rFonts w:ascii="Segoe UI" w:eastAsia="Times New Roman" w:hAnsi="Segoe UI" w:cs="Times New Roman"/>
                <w:bCs/>
                <w:sz w:val="20"/>
                <w:lang w:eastAsia="en-GB"/>
              </w:rPr>
            </w:pPr>
          </w:p>
        </w:tc>
        <w:tc>
          <w:tcPr>
            <w:tcW w:w="1984" w:type="dxa"/>
          </w:tcPr>
          <w:p w14:paraId="5FC7C373"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0DA1F889"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58DCDC3C"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8" w:type="dxa"/>
            <w:vAlign w:val="center"/>
          </w:tcPr>
          <w:p w14:paraId="3345BF8C" w14:textId="77777777" w:rsidR="00544EBF" w:rsidRPr="00544EBF" w:rsidRDefault="00544EBF" w:rsidP="00544EBF">
            <w:pPr>
              <w:numPr>
                <w:ilvl w:val="0"/>
                <w:numId w:val="29"/>
              </w:numPr>
              <w:spacing w:before="200" w:after="0" w:line="240" w:lineRule="atLeast"/>
              <w:contextualSpacing/>
              <w:rPr>
                <w:rFonts w:ascii="Segoe UI" w:hAnsi="Segoe UI"/>
                <w:sz w:val="21"/>
              </w:rPr>
            </w:pPr>
            <w:r w:rsidRPr="00544EBF">
              <w:rPr>
                <w:rFonts w:ascii="Segoe UI" w:hAnsi="Segoe UI"/>
                <w:sz w:val="21"/>
              </w:rPr>
              <w:t>Secure storage for medical records (including consent forms).</w:t>
            </w:r>
          </w:p>
        </w:tc>
        <w:tc>
          <w:tcPr>
            <w:tcW w:w="851" w:type="dxa"/>
            <w:vAlign w:val="center"/>
          </w:tcPr>
          <w:p w14:paraId="15D21AEE"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385FD15C"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4EEF9967"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052121A3"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8" w:type="dxa"/>
            <w:vAlign w:val="center"/>
          </w:tcPr>
          <w:p w14:paraId="2BF9BF24" w14:textId="77777777" w:rsidR="00544EBF" w:rsidRPr="00544EBF" w:rsidRDefault="00544EBF" w:rsidP="00544EBF">
            <w:pPr>
              <w:numPr>
                <w:ilvl w:val="0"/>
                <w:numId w:val="30"/>
              </w:numPr>
              <w:spacing w:before="200" w:after="0" w:line="240" w:lineRule="atLeast"/>
              <w:contextualSpacing/>
              <w:rPr>
                <w:rFonts w:ascii="Segoe UI" w:hAnsi="Segoe UI"/>
                <w:sz w:val="21"/>
              </w:rPr>
            </w:pPr>
            <w:r w:rsidRPr="00544EBF">
              <w:rPr>
                <w:rFonts w:ascii="Segoe UI" w:hAnsi="Segoe UI"/>
                <w:sz w:val="21"/>
              </w:rPr>
              <w:t>A site evacuation plan is in place.</w:t>
            </w:r>
          </w:p>
        </w:tc>
        <w:tc>
          <w:tcPr>
            <w:tcW w:w="851" w:type="dxa"/>
            <w:vAlign w:val="center"/>
          </w:tcPr>
          <w:p w14:paraId="27269DA6"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0F7AAD6B"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705B999D" w14:textId="77777777" w:rsidR="00544EBF" w:rsidRPr="00544EBF" w:rsidRDefault="00544EBF" w:rsidP="00544EBF">
            <w:pPr>
              <w:spacing w:line="240" w:lineRule="auto"/>
              <w:rPr>
                <w:rFonts w:ascii="Segoe UI" w:eastAsia="Times New Roman" w:hAnsi="Segoe UI" w:cs="Times New Roman"/>
                <w:bCs/>
                <w:sz w:val="20"/>
                <w:lang w:eastAsia="en-GB"/>
              </w:rPr>
            </w:pPr>
          </w:p>
        </w:tc>
      </w:tr>
    </w:tbl>
    <w:p w14:paraId="63141898" w14:textId="77777777" w:rsidR="00544EBF" w:rsidRPr="00544EBF" w:rsidRDefault="00544EBF" w:rsidP="00544EBF">
      <w:pPr>
        <w:keepNext/>
        <w:tabs>
          <w:tab w:val="left" w:pos="357"/>
        </w:tabs>
        <w:spacing w:after="0" w:line="280" w:lineRule="atLeast"/>
        <w:outlineLvl w:val="4"/>
        <w:rPr>
          <w:rFonts w:ascii="Segoe UI" w:eastAsia="Times New Roman" w:hAnsi="Segoe UI" w:cs="Times New Roman"/>
          <w:b/>
          <w:bCs/>
          <w:color w:val="23305D"/>
          <w:sz w:val="21"/>
          <w:szCs w:val="21"/>
          <w:lang w:eastAsia="en-GB"/>
        </w:rPr>
      </w:pPr>
    </w:p>
    <w:tbl>
      <w:tblPr>
        <w:tblStyle w:val="GridTable1Light"/>
        <w:tblW w:w="10485" w:type="dxa"/>
        <w:tblLook w:val="0420" w:firstRow="1" w:lastRow="0" w:firstColumn="0" w:lastColumn="0" w:noHBand="0" w:noVBand="1"/>
      </w:tblPr>
      <w:tblGrid>
        <w:gridCol w:w="4673"/>
        <w:gridCol w:w="851"/>
        <w:gridCol w:w="1984"/>
        <w:gridCol w:w="2977"/>
      </w:tblGrid>
      <w:tr w:rsidR="00544EBF" w:rsidRPr="00544EBF" w14:paraId="40EDA83B" w14:textId="77777777" w:rsidTr="00362768">
        <w:trPr>
          <w:cnfStyle w:val="100000000000" w:firstRow="1" w:lastRow="0" w:firstColumn="0" w:lastColumn="0" w:oddVBand="0" w:evenVBand="0" w:oddHBand="0" w:evenHBand="0" w:firstRowFirstColumn="0" w:firstRowLastColumn="0" w:lastRowFirstColumn="0" w:lastRowLastColumn="0"/>
          <w:trHeight w:val="567"/>
        </w:trPr>
        <w:tc>
          <w:tcPr>
            <w:tcW w:w="4673" w:type="dxa"/>
            <w:hideMark/>
          </w:tcPr>
          <w:p w14:paraId="150069C5" w14:textId="77777777" w:rsidR="00544EBF" w:rsidRPr="00544EBF" w:rsidRDefault="00544EBF" w:rsidP="00544EBF">
            <w:pPr>
              <w:rPr>
                <w:rFonts w:ascii="Segoe UI" w:eastAsia="Times New Roman" w:hAnsi="Segoe UI" w:cs="Times New Roman"/>
                <w:sz w:val="21"/>
                <w:lang w:eastAsia="en-GB"/>
              </w:rPr>
            </w:pPr>
            <w:r w:rsidRPr="00544EBF">
              <w:rPr>
                <w:rFonts w:ascii="Segoe UI" w:eastAsia="Times New Roman" w:hAnsi="Segoe UI" w:cs="Times New Roman"/>
                <w:sz w:val="21"/>
                <w:lang w:eastAsia="en-GB"/>
              </w:rPr>
              <w:t>Physical site</w:t>
            </w:r>
          </w:p>
        </w:tc>
        <w:tc>
          <w:tcPr>
            <w:tcW w:w="851" w:type="dxa"/>
          </w:tcPr>
          <w:p w14:paraId="4BE66948" w14:textId="77777777" w:rsidR="00544EBF" w:rsidRPr="00544EBF" w:rsidRDefault="00544EBF" w:rsidP="00544EBF">
            <w:pPr>
              <w:spacing w:after="0" w:line="240" w:lineRule="auto"/>
              <w:rPr>
                <w:rFonts w:ascii="Segoe UI" w:eastAsia="Times New Roman" w:hAnsi="Segoe UI" w:cs="Times New Roman"/>
                <w:color w:val="FFFFFF"/>
                <w:szCs w:val="18"/>
                <w:lang w:eastAsia="en-NZ"/>
              </w:rPr>
            </w:pPr>
            <w:r w:rsidRPr="00544EBF">
              <w:rPr>
                <w:rFonts w:ascii="Segoe UI" w:eastAsia="Times New Roman" w:hAnsi="Segoe UI" w:cs="Times New Roman"/>
                <w:color w:val="FFFFFF"/>
                <w:szCs w:val="18"/>
                <w:lang w:eastAsia="en-NZ"/>
              </w:rPr>
              <w:t>Y / N</w:t>
            </w:r>
          </w:p>
        </w:tc>
        <w:tc>
          <w:tcPr>
            <w:tcW w:w="1984" w:type="dxa"/>
          </w:tcPr>
          <w:p w14:paraId="6161CA44" w14:textId="77777777" w:rsidR="00544EBF" w:rsidRPr="00544EBF" w:rsidRDefault="00544EBF" w:rsidP="00544EBF">
            <w:pPr>
              <w:rPr>
                <w:rFonts w:ascii="Segoe UI" w:eastAsia="Times New Roman" w:hAnsi="Segoe UI" w:cs="Times New Roman"/>
                <w:sz w:val="21"/>
                <w:lang w:eastAsia="en-GB"/>
              </w:rPr>
            </w:pPr>
            <w:r w:rsidRPr="00544EBF">
              <w:rPr>
                <w:rFonts w:ascii="Segoe UI" w:eastAsia="Times New Roman" w:hAnsi="Segoe UI" w:cs="Times New Roman"/>
                <w:color w:val="FFFFFF"/>
                <w:szCs w:val="18"/>
                <w:lang w:eastAsia="en-NZ"/>
              </w:rPr>
              <w:t>Person Responsible</w:t>
            </w:r>
          </w:p>
        </w:tc>
        <w:tc>
          <w:tcPr>
            <w:tcW w:w="2977" w:type="dxa"/>
          </w:tcPr>
          <w:p w14:paraId="7F998E1B" w14:textId="77777777" w:rsidR="00544EBF" w:rsidRPr="00544EBF" w:rsidRDefault="00544EBF" w:rsidP="00544EBF">
            <w:pPr>
              <w:rPr>
                <w:rFonts w:ascii="Segoe UI" w:eastAsia="Times New Roman" w:hAnsi="Segoe UI" w:cs="Times New Roman"/>
                <w:color w:val="FFFFFF"/>
                <w:szCs w:val="18"/>
                <w:lang w:eastAsia="en-NZ"/>
              </w:rPr>
            </w:pPr>
            <w:r w:rsidRPr="00544EBF">
              <w:rPr>
                <w:rFonts w:ascii="Segoe UI" w:eastAsia="Times New Roman" w:hAnsi="Segoe UI" w:cs="Times New Roman"/>
                <w:color w:val="FFFFFF"/>
                <w:szCs w:val="18"/>
                <w:lang w:eastAsia="en-NZ"/>
              </w:rPr>
              <w:t>Comments</w:t>
            </w:r>
          </w:p>
        </w:tc>
      </w:tr>
      <w:tr w:rsidR="00544EBF" w:rsidRPr="00544EBF" w14:paraId="59F7D1F3"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3" w:type="dxa"/>
            <w:hideMark/>
          </w:tcPr>
          <w:p w14:paraId="785BB42D" w14:textId="77777777" w:rsidR="00544EBF" w:rsidRPr="00544EBF" w:rsidRDefault="00544EBF" w:rsidP="00544EBF">
            <w:pPr>
              <w:spacing w:after="0"/>
              <w:rPr>
                <w:rFonts w:ascii="Segoe UI" w:eastAsia="Times New Roman" w:hAnsi="Segoe UI" w:cs="Times New Roman"/>
                <w:sz w:val="21"/>
                <w:lang w:eastAsia="en-GB"/>
              </w:rPr>
            </w:pPr>
            <w:r w:rsidRPr="00544EBF">
              <w:rPr>
                <w:rFonts w:ascii="Segoe UI" w:eastAsia="Times New Roman" w:hAnsi="Segoe UI" w:cs="Times New Roman"/>
                <w:sz w:val="21"/>
                <w:lang w:eastAsia="en-GB"/>
              </w:rPr>
              <w:t>Adequate space (including also for whanau/support persons) and associated capacity for:</w:t>
            </w:r>
          </w:p>
          <w:p w14:paraId="711C0CE5" w14:textId="77777777" w:rsidR="00544EBF" w:rsidRPr="00544EBF" w:rsidRDefault="00544EBF" w:rsidP="00544EBF">
            <w:pPr>
              <w:numPr>
                <w:ilvl w:val="0"/>
                <w:numId w:val="31"/>
              </w:numPr>
              <w:spacing w:before="200" w:after="0" w:line="240" w:lineRule="atLeast"/>
              <w:contextualSpacing/>
              <w:rPr>
                <w:rFonts w:ascii="Segoe UI" w:hAnsi="Segoe UI"/>
                <w:sz w:val="21"/>
              </w:rPr>
            </w:pPr>
            <w:r w:rsidRPr="00544EBF">
              <w:rPr>
                <w:rFonts w:ascii="Segoe UI" w:hAnsi="Segoe UI"/>
                <w:sz w:val="21"/>
              </w:rPr>
              <w:t>Screening/Registration/Waiting</w:t>
            </w:r>
          </w:p>
          <w:p w14:paraId="5C27926B" w14:textId="77777777" w:rsidR="00544EBF" w:rsidRPr="00544EBF" w:rsidRDefault="00544EBF" w:rsidP="00544EBF">
            <w:pPr>
              <w:numPr>
                <w:ilvl w:val="0"/>
                <w:numId w:val="31"/>
              </w:numPr>
              <w:spacing w:before="200" w:after="0" w:line="240" w:lineRule="atLeast"/>
              <w:contextualSpacing/>
              <w:rPr>
                <w:rFonts w:ascii="Segoe UI" w:hAnsi="Segoe UI"/>
                <w:sz w:val="21"/>
              </w:rPr>
            </w:pPr>
            <w:r w:rsidRPr="00544EBF">
              <w:rPr>
                <w:rFonts w:ascii="Segoe UI" w:hAnsi="Segoe UI"/>
                <w:sz w:val="21"/>
              </w:rPr>
              <w:t xml:space="preserve">A private space for consultation, family groups, and vulnerable people requiring </w:t>
            </w:r>
            <w:proofErr w:type="gramStart"/>
            <w:r w:rsidRPr="00544EBF">
              <w:rPr>
                <w:rFonts w:ascii="Segoe UI" w:hAnsi="Segoe UI"/>
                <w:sz w:val="21"/>
              </w:rPr>
              <w:t>support</w:t>
            </w:r>
            <w:proofErr w:type="gramEnd"/>
          </w:p>
          <w:p w14:paraId="7528FBFE" w14:textId="77777777" w:rsidR="00544EBF" w:rsidRPr="00544EBF" w:rsidRDefault="00544EBF" w:rsidP="00544EBF">
            <w:pPr>
              <w:numPr>
                <w:ilvl w:val="0"/>
                <w:numId w:val="31"/>
              </w:numPr>
              <w:spacing w:before="200" w:after="0" w:line="240" w:lineRule="atLeast"/>
              <w:contextualSpacing/>
              <w:rPr>
                <w:rFonts w:ascii="Segoe UI" w:hAnsi="Segoe UI"/>
                <w:sz w:val="21"/>
              </w:rPr>
            </w:pPr>
            <w:r w:rsidRPr="00544EBF">
              <w:rPr>
                <w:rFonts w:ascii="Segoe UI" w:hAnsi="Segoe UI"/>
                <w:sz w:val="21"/>
              </w:rPr>
              <w:t xml:space="preserve">Vaccination (including drawing up and administrating) </w:t>
            </w:r>
          </w:p>
          <w:p w14:paraId="40583968" w14:textId="77777777" w:rsidR="00544EBF" w:rsidRPr="00544EBF" w:rsidRDefault="00544EBF" w:rsidP="00544EBF">
            <w:pPr>
              <w:numPr>
                <w:ilvl w:val="0"/>
                <w:numId w:val="31"/>
              </w:numPr>
              <w:spacing w:before="200" w:after="0" w:line="240" w:lineRule="atLeast"/>
              <w:contextualSpacing/>
              <w:rPr>
                <w:rFonts w:ascii="Segoe UI" w:hAnsi="Segoe UI"/>
                <w:sz w:val="21"/>
              </w:rPr>
            </w:pPr>
            <w:r w:rsidRPr="00544EBF">
              <w:rPr>
                <w:rFonts w:ascii="Segoe UI" w:hAnsi="Segoe UI"/>
                <w:sz w:val="21"/>
              </w:rPr>
              <w:t>Post-vaccination observation (seated)</w:t>
            </w:r>
          </w:p>
        </w:tc>
        <w:tc>
          <w:tcPr>
            <w:tcW w:w="851" w:type="dxa"/>
            <w:hideMark/>
          </w:tcPr>
          <w:p w14:paraId="139F279F" w14:textId="77777777" w:rsidR="00544EBF" w:rsidRPr="00544EBF" w:rsidRDefault="00544EBF" w:rsidP="00544EBF">
            <w:pPr>
              <w:spacing w:line="240" w:lineRule="auto"/>
              <w:jc w:val="center"/>
              <w:rPr>
                <w:rFonts w:ascii="Segoe UI" w:eastAsia="Times New Roman" w:hAnsi="Segoe UI" w:cs="Times New Roman"/>
                <w:bCs/>
                <w:sz w:val="20"/>
                <w:lang w:eastAsia="en-GB"/>
              </w:rPr>
            </w:pPr>
          </w:p>
          <w:p w14:paraId="5BBFB442" w14:textId="77777777" w:rsidR="00544EBF" w:rsidRPr="00544EBF" w:rsidRDefault="00544EBF" w:rsidP="00544EBF">
            <w:pPr>
              <w:spacing w:line="240" w:lineRule="auto"/>
              <w:jc w:val="center"/>
              <w:rPr>
                <w:rFonts w:ascii="Segoe UI" w:eastAsia="Times New Roman" w:hAnsi="Segoe UI" w:cs="Times New Roman"/>
                <w:bCs/>
                <w:sz w:val="20"/>
                <w:lang w:eastAsia="en-GB"/>
              </w:rPr>
            </w:pPr>
          </w:p>
          <w:p w14:paraId="64733C57" w14:textId="77777777" w:rsidR="00544EBF" w:rsidRPr="00544EBF" w:rsidRDefault="00544EBF" w:rsidP="00544EBF">
            <w:pPr>
              <w:spacing w:line="240" w:lineRule="auto"/>
              <w:jc w:val="center"/>
              <w:rPr>
                <w:rFonts w:ascii="Segoe UI" w:eastAsia="Times New Roman" w:hAnsi="Segoe UI" w:cs="Times New Roman"/>
                <w:bCs/>
                <w:sz w:val="20"/>
                <w:lang w:eastAsia="en-GB"/>
              </w:rPr>
            </w:pPr>
          </w:p>
          <w:p w14:paraId="33DEB2D1"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hideMark/>
          </w:tcPr>
          <w:p w14:paraId="017ED445"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79A21475"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16CC53AF"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3" w:type="dxa"/>
            <w:hideMark/>
          </w:tcPr>
          <w:p w14:paraId="133E4FFD"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Appropriate emergency medication, equipment, and space to respond to medical emergencies. All equipment in the site to be well maintained, in good working order, calibrated/checked.</w:t>
            </w:r>
          </w:p>
          <w:p w14:paraId="588F6849"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
                <w:sz w:val="20"/>
                <w:lang w:eastAsia="en-GB"/>
              </w:rPr>
              <w:t>Note:</w:t>
            </w:r>
            <w:r w:rsidRPr="00544EBF">
              <w:rPr>
                <w:rFonts w:ascii="Segoe UI" w:eastAsia="Times New Roman" w:hAnsi="Segoe UI" w:cs="Times New Roman"/>
                <w:bCs/>
                <w:sz w:val="20"/>
                <w:lang w:eastAsia="en-GB"/>
              </w:rPr>
              <w:t xml:space="preserve"> This should also include equipment suitable for children if the site will be administering paediatric vaccines.</w:t>
            </w:r>
          </w:p>
          <w:p w14:paraId="10A0AE63" w14:textId="77777777" w:rsidR="00544EBF" w:rsidRPr="00544EBF" w:rsidRDefault="00544EBF" w:rsidP="00544EBF">
            <w:pPr>
              <w:spacing w:line="240" w:lineRule="auto"/>
              <w:rPr>
                <w:rFonts w:ascii="Segoe UI" w:eastAsia="Times New Roman" w:hAnsi="Segoe UI" w:cs="Times New Roman"/>
                <w:strike/>
                <w:sz w:val="20"/>
                <w:lang w:eastAsia="en-NZ"/>
              </w:rPr>
            </w:pPr>
            <w:r w:rsidRPr="00544EBF">
              <w:rPr>
                <w:rFonts w:ascii="Segoe UI" w:eastAsia="Times New Roman" w:hAnsi="Segoe UI" w:cs="Times New Roman"/>
                <w:sz w:val="20"/>
                <w:lang w:eastAsia="en-NZ"/>
              </w:rPr>
              <w:t>Who is responsible for providing the equipment?</w:t>
            </w:r>
          </w:p>
        </w:tc>
        <w:tc>
          <w:tcPr>
            <w:tcW w:w="851" w:type="dxa"/>
            <w:vAlign w:val="center"/>
            <w:hideMark/>
          </w:tcPr>
          <w:p w14:paraId="7F4EB4B9"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hideMark/>
          </w:tcPr>
          <w:p w14:paraId="09781638"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5EF9234E"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0C94C56E"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3" w:type="dxa"/>
            <w:hideMark/>
          </w:tcPr>
          <w:p w14:paraId="37B32D14" w14:textId="77777777" w:rsidR="00544EBF" w:rsidRPr="00544EBF" w:rsidRDefault="00544EBF" w:rsidP="00544EBF">
            <w:pPr>
              <w:spacing w:line="240" w:lineRule="auto"/>
              <w:rPr>
                <w:rFonts w:ascii="Segoe UI" w:eastAsia="Times New Roman" w:hAnsi="Segoe UI" w:cs="Times New Roman"/>
                <w:bCs/>
                <w:strike/>
                <w:sz w:val="20"/>
                <w:lang w:eastAsia="en-NZ"/>
              </w:rPr>
            </w:pPr>
            <w:r w:rsidRPr="00544EBF">
              <w:rPr>
                <w:rFonts w:ascii="Segoe UI" w:eastAsia="Times New Roman" w:hAnsi="Segoe UI" w:cs="Times New Roman"/>
                <w:bCs/>
                <w:sz w:val="20"/>
                <w:lang w:eastAsia="en-GB"/>
              </w:rPr>
              <w:t>Adequate security (e.g., alarm, overnight security guard) if vaccine is to be stored at vaccination site overnight.</w:t>
            </w:r>
          </w:p>
        </w:tc>
        <w:tc>
          <w:tcPr>
            <w:tcW w:w="851" w:type="dxa"/>
            <w:vAlign w:val="center"/>
            <w:hideMark/>
          </w:tcPr>
          <w:p w14:paraId="6FD51D32"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hideMark/>
          </w:tcPr>
          <w:p w14:paraId="5DCE0B90"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449E6BA7"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43A23DD6"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3" w:type="dxa"/>
            <w:hideMark/>
          </w:tcPr>
          <w:p w14:paraId="4266C5AF" w14:textId="77777777" w:rsidR="00544EBF" w:rsidRPr="00544EBF" w:rsidRDefault="00544EBF" w:rsidP="00544EBF">
            <w:pPr>
              <w:numPr>
                <w:ilvl w:val="0"/>
                <w:numId w:val="36"/>
              </w:numPr>
              <w:spacing w:line="240" w:lineRule="auto"/>
              <w:rPr>
                <w:rFonts w:ascii="Segoe UI" w:eastAsia="Times New Roman" w:hAnsi="Segoe UI" w:cs="Times New Roman"/>
                <w:bCs/>
                <w:sz w:val="20"/>
                <w:lang w:eastAsia="en-NZ"/>
              </w:rPr>
            </w:pPr>
            <w:r w:rsidRPr="00544EBF">
              <w:rPr>
                <w:rFonts w:ascii="Segoe UI" w:eastAsia="Times New Roman" w:hAnsi="Segoe UI" w:cs="Times New Roman"/>
                <w:bCs/>
                <w:sz w:val="20"/>
                <w:lang w:eastAsia="en-GB"/>
              </w:rPr>
              <w:t>Access to CIR-compatible IT hardware including tablets, laptops or desktop computers with screens positioned out of sight of unauthorised persons.</w:t>
            </w:r>
          </w:p>
        </w:tc>
        <w:tc>
          <w:tcPr>
            <w:tcW w:w="851" w:type="dxa"/>
            <w:vAlign w:val="center"/>
            <w:hideMark/>
          </w:tcPr>
          <w:p w14:paraId="7BBA914E"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hideMark/>
          </w:tcPr>
          <w:p w14:paraId="3F654928"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2BB46C0F"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6E8B74CB"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3" w:type="dxa"/>
          </w:tcPr>
          <w:p w14:paraId="422B1209"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High-speed wireless or 4G coverage or router and hot spotting</w:t>
            </w:r>
          </w:p>
        </w:tc>
        <w:tc>
          <w:tcPr>
            <w:tcW w:w="851" w:type="dxa"/>
            <w:vAlign w:val="center"/>
          </w:tcPr>
          <w:p w14:paraId="095FAE34"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36AAA695"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4BC5639E"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372AC93E"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3" w:type="dxa"/>
          </w:tcPr>
          <w:p w14:paraId="770C8C20" w14:textId="77777777" w:rsidR="00544EBF" w:rsidRPr="00544EBF" w:rsidRDefault="00544EBF" w:rsidP="00544EBF">
            <w:pPr>
              <w:numPr>
                <w:ilvl w:val="0"/>
                <w:numId w:val="35"/>
              </w:num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Target Population (equity focus)</w:t>
            </w:r>
          </w:p>
          <w:p w14:paraId="3768958C" w14:textId="77777777" w:rsidR="00544EBF" w:rsidRPr="00544EBF" w:rsidRDefault="00544EBF" w:rsidP="00544EBF">
            <w:pPr>
              <w:spacing w:line="240" w:lineRule="auto"/>
              <w:rPr>
                <w:rFonts w:ascii="Segoe UI" w:eastAsia="Times New Roman" w:hAnsi="Segoe UI" w:cs="Times New Roman"/>
                <w:bCs/>
                <w:sz w:val="20"/>
                <w:lang w:eastAsia="en-GB"/>
              </w:rPr>
            </w:pPr>
          </w:p>
          <w:p w14:paraId="423DE151" w14:textId="77777777" w:rsidR="00544EBF" w:rsidRPr="00544EBF" w:rsidRDefault="00544EBF" w:rsidP="00544EBF">
            <w:pPr>
              <w:numPr>
                <w:ilvl w:val="0"/>
                <w:numId w:val="35"/>
              </w:num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Expected numbers.</w:t>
            </w:r>
          </w:p>
          <w:p w14:paraId="5AF9C8E0" w14:textId="77777777" w:rsidR="00544EBF" w:rsidRPr="00544EBF" w:rsidRDefault="00544EBF" w:rsidP="00544EBF">
            <w:pPr>
              <w:spacing w:line="240" w:lineRule="auto"/>
              <w:rPr>
                <w:rFonts w:ascii="Segoe UI" w:eastAsia="Times New Roman" w:hAnsi="Segoe UI" w:cs="Times New Roman"/>
                <w:bCs/>
                <w:sz w:val="20"/>
                <w:lang w:eastAsia="en-NZ"/>
              </w:rPr>
            </w:pPr>
          </w:p>
        </w:tc>
        <w:tc>
          <w:tcPr>
            <w:tcW w:w="851" w:type="dxa"/>
            <w:vAlign w:val="center"/>
          </w:tcPr>
          <w:p w14:paraId="3B9C1B28"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4" w:type="dxa"/>
          </w:tcPr>
          <w:p w14:paraId="6ECAA8F1"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6FC01677"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349356A4" w14:textId="77777777" w:rsidTr="00362768">
        <w:trPr>
          <w:cnfStyle w:val="000000100000" w:firstRow="0" w:lastRow="0" w:firstColumn="0" w:lastColumn="0" w:oddVBand="0" w:evenVBand="0" w:oddHBand="1" w:evenHBand="0" w:firstRowFirstColumn="0" w:firstRowLastColumn="0" w:lastRowFirstColumn="0" w:lastRowLastColumn="0"/>
          <w:trHeight w:val="567"/>
        </w:trPr>
        <w:tc>
          <w:tcPr>
            <w:tcW w:w="4673" w:type="dxa"/>
          </w:tcPr>
          <w:p w14:paraId="7F772CA8" w14:textId="77777777" w:rsidR="00544EBF" w:rsidRPr="00544EBF" w:rsidRDefault="00544EBF" w:rsidP="00544EBF">
            <w:pPr>
              <w:spacing w:before="120" w:after="120" w:line="240" w:lineRule="auto"/>
              <w:rPr>
                <w:rFonts w:ascii="Segoe UI" w:eastAsia="Times New Roman" w:hAnsi="Segoe UI" w:cs="Times New Roman"/>
                <w:bCs/>
                <w:color w:val="000000"/>
                <w:sz w:val="20"/>
                <w:lang w:eastAsia="en-NZ"/>
              </w:rPr>
            </w:pPr>
            <w:r w:rsidRPr="00544EBF">
              <w:rPr>
                <w:rFonts w:ascii="Segoe UI" w:eastAsia="Times New Roman" w:hAnsi="Segoe UI" w:cs="Times New Roman"/>
                <w:bCs/>
                <w:sz w:val="20"/>
                <w:lang w:eastAsia="en-GB"/>
              </w:rPr>
              <w:t>Book Venue</w:t>
            </w:r>
          </w:p>
        </w:tc>
        <w:tc>
          <w:tcPr>
            <w:tcW w:w="851" w:type="dxa"/>
            <w:vAlign w:val="center"/>
          </w:tcPr>
          <w:p w14:paraId="19F920C5" w14:textId="77777777" w:rsidR="00544EBF" w:rsidRPr="00544EBF" w:rsidRDefault="00544EBF" w:rsidP="00544EBF">
            <w:pPr>
              <w:spacing w:before="120" w:after="120" w:line="240" w:lineRule="auto"/>
              <w:jc w:val="center"/>
              <w:rPr>
                <w:rFonts w:ascii="Segoe UI" w:eastAsia="Times New Roman" w:hAnsi="Segoe UI" w:cs="Times New Roman"/>
                <w:bCs/>
                <w:sz w:val="20"/>
                <w:lang w:eastAsia="en-GB"/>
              </w:rPr>
            </w:pPr>
          </w:p>
        </w:tc>
        <w:tc>
          <w:tcPr>
            <w:tcW w:w="1984" w:type="dxa"/>
          </w:tcPr>
          <w:p w14:paraId="056AE33C" w14:textId="77777777" w:rsidR="00544EBF" w:rsidRPr="00544EBF" w:rsidRDefault="00544EBF" w:rsidP="00544EBF">
            <w:pPr>
              <w:spacing w:before="120" w:after="120" w:line="240" w:lineRule="auto"/>
              <w:rPr>
                <w:rFonts w:ascii="Segoe UI" w:eastAsia="Times New Roman" w:hAnsi="Segoe UI" w:cs="Times New Roman"/>
                <w:bCs/>
                <w:sz w:val="20"/>
                <w:lang w:eastAsia="en-GB"/>
              </w:rPr>
            </w:pPr>
          </w:p>
        </w:tc>
        <w:tc>
          <w:tcPr>
            <w:tcW w:w="2977" w:type="dxa"/>
          </w:tcPr>
          <w:p w14:paraId="709C3B14" w14:textId="77777777" w:rsidR="00544EBF" w:rsidRPr="00544EBF" w:rsidRDefault="00544EBF" w:rsidP="00544EBF">
            <w:pPr>
              <w:spacing w:before="120" w:after="120" w:line="240" w:lineRule="auto"/>
              <w:rPr>
                <w:rFonts w:ascii="Segoe UI" w:eastAsia="Times New Roman" w:hAnsi="Segoe UI" w:cs="Times New Roman"/>
                <w:bCs/>
                <w:sz w:val="20"/>
                <w:lang w:eastAsia="en-GB"/>
              </w:rPr>
            </w:pPr>
          </w:p>
        </w:tc>
      </w:tr>
      <w:tr w:rsidR="00544EBF" w:rsidRPr="00544EBF" w14:paraId="74231537" w14:textId="77777777" w:rsidTr="00362768">
        <w:trPr>
          <w:cnfStyle w:val="000000010000" w:firstRow="0" w:lastRow="0" w:firstColumn="0" w:lastColumn="0" w:oddVBand="0" w:evenVBand="0" w:oddHBand="0" w:evenHBand="1" w:firstRowFirstColumn="0" w:firstRowLastColumn="0" w:lastRowFirstColumn="0" w:lastRowLastColumn="0"/>
          <w:trHeight w:val="567"/>
        </w:trPr>
        <w:tc>
          <w:tcPr>
            <w:tcW w:w="4673" w:type="dxa"/>
          </w:tcPr>
          <w:p w14:paraId="136FAC78"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The event site can maintain temperature requirements of the vaccination preparation space.</w:t>
            </w:r>
          </w:p>
        </w:tc>
        <w:tc>
          <w:tcPr>
            <w:tcW w:w="851" w:type="dxa"/>
            <w:vAlign w:val="center"/>
          </w:tcPr>
          <w:p w14:paraId="3E3837BC"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0DBEED5C"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70A48F87"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7746E36B" w14:textId="77777777" w:rsidTr="00362768">
        <w:trPr>
          <w:cnfStyle w:val="000000100000" w:firstRow="0" w:lastRow="0" w:firstColumn="0" w:lastColumn="0" w:oddVBand="0" w:evenVBand="0" w:oddHBand="1" w:evenHBand="0" w:firstRowFirstColumn="0" w:firstRowLastColumn="0" w:lastRowFirstColumn="0" w:lastRowLastColumn="0"/>
          <w:trHeight w:val="389"/>
        </w:trPr>
        <w:tc>
          <w:tcPr>
            <w:tcW w:w="4673" w:type="dxa"/>
          </w:tcPr>
          <w:p w14:paraId="00F1E3D5"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Communication Plans</w:t>
            </w:r>
          </w:p>
          <w:p w14:paraId="5ABE17CD"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Posters</w:t>
            </w:r>
          </w:p>
          <w:p w14:paraId="49A400DE"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SMS/Texts</w:t>
            </w:r>
          </w:p>
          <w:p w14:paraId="33C23172"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Social Media</w:t>
            </w:r>
          </w:p>
          <w:p w14:paraId="3BEFB25D"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Local papers and radio station</w:t>
            </w:r>
          </w:p>
          <w:p w14:paraId="759A6C5A"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lastRenderedPageBreak/>
              <w:t>Community groups</w:t>
            </w:r>
          </w:p>
        </w:tc>
        <w:tc>
          <w:tcPr>
            <w:tcW w:w="851" w:type="dxa"/>
            <w:vAlign w:val="center"/>
          </w:tcPr>
          <w:p w14:paraId="403BBF57"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4F28562E"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597EF9ED"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48B6070E" w14:textId="77777777" w:rsidTr="00362768">
        <w:trPr>
          <w:cnfStyle w:val="000000010000" w:firstRow="0" w:lastRow="0" w:firstColumn="0" w:lastColumn="0" w:oddVBand="0" w:evenVBand="0" w:oddHBand="0" w:evenHBand="1" w:firstRowFirstColumn="0" w:firstRowLastColumn="0" w:lastRowFirstColumn="0" w:lastRowLastColumn="0"/>
          <w:trHeight w:val="389"/>
        </w:trPr>
        <w:tc>
          <w:tcPr>
            <w:tcW w:w="4673" w:type="dxa"/>
          </w:tcPr>
          <w:p w14:paraId="758F7668"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Special offerings (Kai, lucky draw, prizes etc)</w:t>
            </w:r>
          </w:p>
        </w:tc>
        <w:tc>
          <w:tcPr>
            <w:tcW w:w="851" w:type="dxa"/>
            <w:vAlign w:val="center"/>
          </w:tcPr>
          <w:p w14:paraId="1BBE5B69"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70C586B6"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64CDDD77"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00B700E6" w14:textId="77777777" w:rsidTr="00362768">
        <w:trPr>
          <w:cnfStyle w:val="000000100000" w:firstRow="0" w:lastRow="0" w:firstColumn="0" w:lastColumn="0" w:oddVBand="0" w:evenVBand="0" w:oddHBand="1" w:evenHBand="0" w:firstRowFirstColumn="0" w:firstRowLastColumn="0" w:lastRowFirstColumn="0" w:lastRowLastColumn="0"/>
          <w:trHeight w:val="389"/>
        </w:trPr>
        <w:tc>
          <w:tcPr>
            <w:tcW w:w="4673" w:type="dxa"/>
          </w:tcPr>
          <w:p w14:paraId="0A398259"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Security Checklist</w:t>
            </w:r>
          </w:p>
          <w:p w14:paraId="5B4A5723"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 xml:space="preserve">Emergency services advised (Police, Hospital, </w:t>
            </w:r>
            <w:proofErr w:type="gramStart"/>
            <w:r w:rsidRPr="00544EBF">
              <w:rPr>
                <w:rFonts w:ascii="Segoe UI" w:eastAsia="Times New Roman" w:hAnsi="Segoe UI" w:cs="Times New Roman"/>
                <w:bCs/>
                <w:sz w:val="20"/>
                <w:lang w:eastAsia="en-GB"/>
              </w:rPr>
              <w:t>fire</w:t>
            </w:r>
            <w:proofErr w:type="gramEnd"/>
            <w:r w:rsidRPr="00544EBF">
              <w:rPr>
                <w:rFonts w:ascii="Segoe UI" w:eastAsia="Times New Roman" w:hAnsi="Segoe UI" w:cs="Times New Roman"/>
                <w:bCs/>
                <w:sz w:val="20"/>
                <w:lang w:eastAsia="en-GB"/>
              </w:rPr>
              <w:t xml:space="preserve"> and ambulance)</w:t>
            </w:r>
          </w:p>
        </w:tc>
        <w:tc>
          <w:tcPr>
            <w:tcW w:w="851" w:type="dxa"/>
            <w:vAlign w:val="center"/>
          </w:tcPr>
          <w:p w14:paraId="4DFDCC81"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1C9B5532"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0E201AF6"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4464B241" w14:textId="77777777" w:rsidTr="00362768">
        <w:trPr>
          <w:cnfStyle w:val="000000010000" w:firstRow="0" w:lastRow="0" w:firstColumn="0" w:lastColumn="0" w:oddVBand="0" w:evenVBand="0" w:oddHBand="0" w:evenHBand="1" w:firstRowFirstColumn="0" w:firstRowLastColumn="0" w:lastRowFirstColumn="0" w:lastRowLastColumn="0"/>
          <w:trHeight w:val="389"/>
        </w:trPr>
        <w:tc>
          <w:tcPr>
            <w:tcW w:w="4673" w:type="dxa"/>
          </w:tcPr>
          <w:p w14:paraId="07AA2D82"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Health and Safety (who is responsible)</w:t>
            </w:r>
          </w:p>
          <w:p w14:paraId="26A07F50"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Risk Management and Assessment</w:t>
            </w:r>
          </w:p>
        </w:tc>
        <w:tc>
          <w:tcPr>
            <w:tcW w:w="851" w:type="dxa"/>
            <w:vAlign w:val="center"/>
          </w:tcPr>
          <w:p w14:paraId="7640F00C"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3445E599"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7885E9BB"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3C3A9B42" w14:textId="77777777" w:rsidTr="00362768">
        <w:trPr>
          <w:cnfStyle w:val="000000100000" w:firstRow="0" w:lastRow="0" w:firstColumn="0" w:lastColumn="0" w:oddVBand="0" w:evenVBand="0" w:oddHBand="1" w:evenHBand="0" w:firstRowFirstColumn="0" w:firstRowLastColumn="0" w:lastRowFirstColumn="0" w:lastRowLastColumn="0"/>
          <w:trHeight w:val="389"/>
        </w:trPr>
        <w:tc>
          <w:tcPr>
            <w:tcW w:w="4673" w:type="dxa"/>
          </w:tcPr>
          <w:p w14:paraId="66174340"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Venue Suitability check</w:t>
            </w:r>
          </w:p>
        </w:tc>
        <w:tc>
          <w:tcPr>
            <w:tcW w:w="851" w:type="dxa"/>
            <w:vAlign w:val="center"/>
          </w:tcPr>
          <w:p w14:paraId="257BCDB6"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198F8255"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3187A7BC"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6DED55B9" w14:textId="77777777" w:rsidTr="00362768">
        <w:trPr>
          <w:cnfStyle w:val="000000010000" w:firstRow="0" w:lastRow="0" w:firstColumn="0" w:lastColumn="0" w:oddVBand="0" w:evenVBand="0" w:oddHBand="0" w:evenHBand="1" w:firstRowFirstColumn="0" w:firstRowLastColumn="0" w:lastRowFirstColumn="0" w:lastRowLastColumn="0"/>
          <w:trHeight w:val="389"/>
        </w:trPr>
        <w:tc>
          <w:tcPr>
            <w:tcW w:w="4673" w:type="dxa"/>
          </w:tcPr>
          <w:p w14:paraId="2F630327"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Administration lead</w:t>
            </w:r>
          </w:p>
        </w:tc>
        <w:tc>
          <w:tcPr>
            <w:tcW w:w="851" w:type="dxa"/>
            <w:vAlign w:val="center"/>
          </w:tcPr>
          <w:p w14:paraId="047CB049"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3E838E14"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57EE5986"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455CF59A" w14:textId="77777777" w:rsidTr="00362768">
        <w:trPr>
          <w:cnfStyle w:val="000000100000" w:firstRow="0" w:lastRow="0" w:firstColumn="0" w:lastColumn="0" w:oddVBand="0" w:evenVBand="0" w:oddHBand="1" w:evenHBand="0" w:firstRowFirstColumn="0" w:firstRowLastColumn="0" w:lastRowFirstColumn="0" w:lastRowLastColumn="0"/>
          <w:trHeight w:val="389"/>
        </w:trPr>
        <w:tc>
          <w:tcPr>
            <w:tcW w:w="4673" w:type="dxa"/>
          </w:tcPr>
          <w:p w14:paraId="44FE9790"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Immunisation Coordinator has been informed of the plan</w:t>
            </w:r>
          </w:p>
        </w:tc>
        <w:tc>
          <w:tcPr>
            <w:tcW w:w="851" w:type="dxa"/>
            <w:vAlign w:val="center"/>
          </w:tcPr>
          <w:p w14:paraId="760944CD"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5CA17657"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3945C9D6"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653CA0E2" w14:textId="77777777" w:rsidTr="00362768">
        <w:trPr>
          <w:cnfStyle w:val="000000010000" w:firstRow="0" w:lastRow="0" w:firstColumn="0" w:lastColumn="0" w:oddVBand="0" w:evenVBand="0" w:oddHBand="0" w:evenHBand="1" w:firstRowFirstColumn="0" w:firstRowLastColumn="0" w:lastRowFirstColumn="0" w:lastRowLastColumn="0"/>
          <w:trHeight w:val="389"/>
        </w:trPr>
        <w:tc>
          <w:tcPr>
            <w:tcW w:w="4673" w:type="dxa"/>
          </w:tcPr>
          <w:p w14:paraId="1A46ED23" w14:textId="77777777" w:rsidR="00544EBF" w:rsidRPr="00544EBF" w:rsidRDefault="00544EBF" w:rsidP="00544EBF">
            <w:pPr>
              <w:numPr>
                <w:ilvl w:val="0"/>
                <w:numId w:val="37"/>
              </w:num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Client documentation plan, documentation, privacy, storage</w:t>
            </w:r>
          </w:p>
          <w:p w14:paraId="2E04298A"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Uploading documents after event</w:t>
            </w:r>
          </w:p>
        </w:tc>
        <w:tc>
          <w:tcPr>
            <w:tcW w:w="851" w:type="dxa"/>
            <w:vAlign w:val="center"/>
          </w:tcPr>
          <w:p w14:paraId="70BA5418"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37390911"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221D9DD4"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067BE075" w14:textId="77777777" w:rsidTr="00362768">
        <w:trPr>
          <w:cnfStyle w:val="000000100000" w:firstRow="0" w:lastRow="0" w:firstColumn="0" w:lastColumn="0" w:oddVBand="0" w:evenVBand="0" w:oddHBand="1" w:evenHBand="0" w:firstRowFirstColumn="0" w:firstRowLastColumn="0" w:lastRowFirstColumn="0" w:lastRowLastColumn="0"/>
          <w:trHeight w:val="389"/>
        </w:trPr>
        <w:tc>
          <w:tcPr>
            <w:tcW w:w="4673" w:type="dxa"/>
          </w:tcPr>
          <w:p w14:paraId="61F4FA42"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Huddle plan (for orientation and plan before the clinic starts on the day)</w:t>
            </w:r>
          </w:p>
        </w:tc>
        <w:tc>
          <w:tcPr>
            <w:tcW w:w="851" w:type="dxa"/>
            <w:vAlign w:val="center"/>
          </w:tcPr>
          <w:p w14:paraId="0E318EFF"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1E477806"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36D4382D" w14:textId="77777777" w:rsidR="00544EBF" w:rsidRPr="00544EBF" w:rsidRDefault="00544EBF" w:rsidP="00544EBF">
            <w:pPr>
              <w:spacing w:line="240" w:lineRule="auto"/>
              <w:rPr>
                <w:rFonts w:ascii="Segoe UI" w:eastAsia="Times New Roman" w:hAnsi="Segoe UI" w:cs="Times New Roman"/>
                <w:bCs/>
                <w:sz w:val="20"/>
                <w:lang w:eastAsia="en-GB"/>
              </w:rPr>
            </w:pPr>
          </w:p>
        </w:tc>
      </w:tr>
      <w:tr w:rsidR="00544EBF" w:rsidRPr="00544EBF" w14:paraId="6F39AF16" w14:textId="77777777" w:rsidTr="00362768">
        <w:trPr>
          <w:cnfStyle w:val="000000010000" w:firstRow="0" w:lastRow="0" w:firstColumn="0" w:lastColumn="0" w:oddVBand="0" w:evenVBand="0" w:oddHBand="0" w:evenHBand="1" w:firstRowFirstColumn="0" w:firstRowLastColumn="0" w:lastRowFirstColumn="0" w:lastRowLastColumn="0"/>
          <w:trHeight w:val="389"/>
        </w:trPr>
        <w:tc>
          <w:tcPr>
            <w:tcW w:w="4673" w:type="dxa"/>
          </w:tcPr>
          <w:p w14:paraId="595E8E44"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bCs/>
                <w:sz w:val="20"/>
                <w:lang w:eastAsia="en-GB"/>
              </w:rPr>
              <w:t>Aftercare contacts person/enquiries</w:t>
            </w:r>
          </w:p>
        </w:tc>
        <w:tc>
          <w:tcPr>
            <w:tcW w:w="851" w:type="dxa"/>
            <w:vAlign w:val="center"/>
          </w:tcPr>
          <w:p w14:paraId="1B84B586"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1984" w:type="dxa"/>
          </w:tcPr>
          <w:p w14:paraId="4D34A1F5" w14:textId="77777777" w:rsidR="00544EBF" w:rsidRPr="00544EBF" w:rsidRDefault="00544EBF" w:rsidP="00544EBF">
            <w:pPr>
              <w:spacing w:line="240" w:lineRule="auto"/>
              <w:rPr>
                <w:rFonts w:ascii="Segoe UI" w:eastAsia="Times New Roman" w:hAnsi="Segoe UI" w:cs="Times New Roman"/>
                <w:bCs/>
                <w:sz w:val="20"/>
                <w:lang w:eastAsia="en-GB"/>
              </w:rPr>
            </w:pPr>
          </w:p>
        </w:tc>
        <w:tc>
          <w:tcPr>
            <w:tcW w:w="2977" w:type="dxa"/>
          </w:tcPr>
          <w:p w14:paraId="77360A65" w14:textId="77777777" w:rsidR="00544EBF" w:rsidRPr="00544EBF" w:rsidRDefault="00544EBF" w:rsidP="00544EBF">
            <w:pPr>
              <w:spacing w:line="240" w:lineRule="auto"/>
              <w:rPr>
                <w:rFonts w:ascii="Segoe UI" w:eastAsia="Times New Roman" w:hAnsi="Segoe UI" w:cs="Times New Roman"/>
                <w:bCs/>
                <w:sz w:val="20"/>
                <w:lang w:eastAsia="en-GB"/>
              </w:rPr>
            </w:pPr>
          </w:p>
        </w:tc>
      </w:tr>
    </w:tbl>
    <w:p w14:paraId="12FEDC80" w14:textId="77777777" w:rsidR="00544EBF" w:rsidRPr="00544EBF" w:rsidRDefault="00544EBF" w:rsidP="00544EBF">
      <w:pPr>
        <w:keepNext/>
        <w:tabs>
          <w:tab w:val="left" w:pos="357"/>
        </w:tabs>
        <w:spacing w:after="0" w:line="280" w:lineRule="atLeast"/>
        <w:outlineLvl w:val="4"/>
        <w:rPr>
          <w:rFonts w:ascii="Segoe UI" w:eastAsia="Times New Roman" w:hAnsi="Segoe UI" w:cs="Times New Roman"/>
          <w:b/>
          <w:bCs/>
          <w:color w:val="23305D"/>
          <w:sz w:val="21"/>
          <w:szCs w:val="21"/>
          <w:lang w:eastAsia="en-GB"/>
        </w:rPr>
      </w:pPr>
    </w:p>
    <w:tbl>
      <w:tblPr>
        <w:tblStyle w:val="GridTable1Light"/>
        <w:tblW w:w="10485" w:type="dxa"/>
        <w:tblLook w:val="0420" w:firstRow="1" w:lastRow="0" w:firstColumn="0" w:lastColumn="0" w:noHBand="0" w:noVBand="1"/>
      </w:tblPr>
      <w:tblGrid>
        <w:gridCol w:w="4673"/>
        <w:gridCol w:w="992"/>
        <w:gridCol w:w="1985"/>
        <w:gridCol w:w="2835"/>
      </w:tblGrid>
      <w:tr w:rsidR="00544EBF" w:rsidRPr="00544EBF" w14:paraId="5D74BD08" w14:textId="77777777" w:rsidTr="00362768">
        <w:trPr>
          <w:cnfStyle w:val="100000000000" w:firstRow="1" w:lastRow="0" w:firstColumn="0" w:lastColumn="0" w:oddVBand="0" w:evenVBand="0" w:oddHBand="0" w:evenHBand="0" w:firstRowFirstColumn="0" w:firstRowLastColumn="0" w:lastRowFirstColumn="0" w:lastRowLastColumn="0"/>
        </w:trPr>
        <w:tc>
          <w:tcPr>
            <w:tcW w:w="4673" w:type="dxa"/>
            <w:hideMark/>
          </w:tcPr>
          <w:p w14:paraId="565DD791" w14:textId="77777777" w:rsidR="00544EBF" w:rsidRPr="00544EBF" w:rsidRDefault="00544EBF" w:rsidP="00544EBF">
            <w:pPr>
              <w:spacing w:line="240" w:lineRule="auto"/>
              <w:rPr>
                <w:rFonts w:ascii="Segoe UI" w:eastAsia="Times New Roman" w:hAnsi="Segoe UI" w:cs="Times New Roman"/>
                <w:szCs w:val="18"/>
                <w:lang w:eastAsia="en-NZ"/>
              </w:rPr>
            </w:pPr>
            <w:r w:rsidRPr="00544EBF">
              <w:rPr>
                <w:rFonts w:ascii="Segoe UI" w:eastAsia="Times New Roman" w:hAnsi="Segoe UI" w:cs="Times New Roman"/>
                <w:color w:val="FFFFFF"/>
                <w:szCs w:val="18"/>
                <w:lang w:eastAsia="en-NZ"/>
              </w:rPr>
              <w:t>Process</w:t>
            </w:r>
          </w:p>
        </w:tc>
        <w:tc>
          <w:tcPr>
            <w:tcW w:w="992" w:type="dxa"/>
            <w:hideMark/>
          </w:tcPr>
          <w:p w14:paraId="6923B0F0" w14:textId="77777777" w:rsidR="00544EBF" w:rsidRPr="00544EBF" w:rsidRDefault="00544EBF" w:rsidP="00544EBF">
            <w:pPr>
              <w:spacing w:after="0" w:line="240" w:lineRule="auto"/>
              <w:rPr>
                <w:rFonts w:ascii="Segoe UI" w:eastAsia="Times New Roman" w:hAnsi="Segoe UI" w:cs="Times New Roman"/>
                <w:color w:val="FFFFFF"/>
                <w:szCs w:val="18"/>
                <w:lang w:eastAsia="en-NZ"/>
              </w:rPr>
            </w:pPr>
            <w:r w:rsidRPr="00544EBF">
              <w:rPr>
                <w:rFonts w:ascii="Segoe UI" w:eastAsia="Times New Roman" w:hAnsi="Segoe UI" w:cs="Times New Roman"/>
                <w:color w:val="FFFFFF"/>
                <w:szCs w:val="18"/>
                <w:lang w:eastAsia="en-NZ"/>
              </w:rPr>
              <w:t>Y / N</w:t>
            </w:r>
          </w:p>
        </w:tc>
        <w:tc>
          <w:tcPr>
            <w:tcW w:w="1985" w:type="dxa"/>
            <w:hideMark/>
          </w:tcPr>
          <w:p w14:paraId="1947CA2C" w14:textId="77777777" w:rsidR="00544EBF" w:rsidRPr="00544EBF" w:rsidRDefault="00544EBF" w:rsidP="00544EBF">
            <w:pPr>
              <w:spacing w:line="240" w:lineRule="auto"/>
              <w:rPr>
                <w:rFonts w:ascii="Segoe UI" w:eastAsia="Times New Roman" w:hAnsi="Segoe UI" w:cs="Times New Roman"/>
                <w:szCs w:val="18"/>
                <w:lang w:eastAsia="en-NZ"/>
              </w:rPr>
            </w:pPr>
            <w:r w:rsidRPr="00544EBF">
              <w:rPr>
                <w:rFonts w:ascii="Segoe UI" w:eastAsia="Times New Roman" w:hAnsi="Segoe UI" w:cs="Times New Roman"/>
                <w:color w:val="FFFFFF"/>
                <w:szCs w:val="18"/>
                <w:lang w:eastAsia="en-NZ"/>
              </w:rPr>
              <w:t>Person Responsible</w:t>
            </w:r>
          </w:p>
        </w:tc>
        <w:tc>
          <w:tcPr>
            <w:tcW w:w="2835" w:type="dxa"/>
          </w:tcPr>
          <w:p w14:paraId="7223AB6F" w14:textId="77777777" w:rsidR="00544EBF" w:rsidRPr="00544EBF" w:rsidRDefault="00544EBF" w:rsidP="00544EBF">
            <w:pPr>
              <w:spacing w:line="240" w:lineRule="auto"/>
              <w:rPr>
                <w:rFonts w:ascii="Segoe UI" w:eastAsia="Times New Roman" w:hAnsi="Segoe UI" w:cs="Times New Roman"/>
                <w:color w:val="FFFFFF"/>
                <w:szCs w:val="18"/>
                <w:lang w:eastAsia="en-NZ"/>
              </w:rPr>
            </w:pPr>
            <w:r w:rsidRPr="00544EBF">
              <w:rPr>
                <w:rFonts w:ascii="Segoe UI" w:eastAsia="Times New Roman" w:hAnsi="Segoe UI" w:cs="Times New Roman"/>
                <w:color w:val="FFFFFF"/>
                <w:szCs w:val="18"/>
                <w:lang w:eastAsia="en-NZ"/>
              </w:rPr>
              <w:t>Comments</w:t>
            </w:r>
          </w:p>
        </w:tc>
      </w:tr>
      <w:tr w:rsidR="00544EBF" w:rsidRPr="00544EBF" w14:paraId="7FFD6BF7" w14:textId="77777777" w:rsidTr="00362768">
        <w:trPr>
          <w:cnfStyle w:val="000000100000" w:firstRow="0" w:lastRow="0" w:firstColumn="0" w:lastColumn="0" w:oddVBand="0" w:evenVBand="0" w:oddHBand="1" w:evenHBand="0" w:firstRowFirstColumn="0" w:firstRowLastColumn="0" w:lastRowFirstColumn="0" w:lastRowLastColumn="0"/>
        </w:trPr>
        <w:tc>
          <w:tcPr>
            <w:tcW w:w="4673" w:type="dxa"/>
          </w:tcPr>
          <w:p w14:paraId="6284B18C" w14:textId="77777777" w:rsidR="00544EBF" w:rsidRPr="00544EBF" w:rsidRDefault="00544EBF" w:rsidP="00544EBF">
            <w:pPr>
              <w:spacing w:line="240" w:lineRule="auto"/>
              <w:rPr>
                <w:rFonts w:ascii="Segoe UI" w:eastAsia="Times New Roman" w:hAnsi="Segoe UI" w:cs="Times New Roman"/>
                <w:sz w:val="20"/>
                <w:lang w:eastAsia="en-NZ"/>
              </w:rPr>
            </w:pPr>
            <w:r w:rsidRPr="00544EBF">
              <w:rPr>
                <w:rFonts w:ascii="Segoe UI" w:eastAsia="Times New Roman" w:hAnsi="Segoe UI" w:cs="Times New Roman"/>
                <w:sz w:val="20"/>
                <w:lang w:eastAsia="en-GB"/>
              </w:rPr>
              <w:t>All staff have access to the Operational Guidelines.</w:t>
            </w:r>
          </w:p>
        </w:tc>
        <w:tc>
          <w:tcPr>
            <w:tcW w:w="992" w:type="dxa"/>
            <w:vAlign w:val="center"/>
            <w:hideMark/>
          </w:tcPr>
          <w:p w14:paraId="179C394E" w14:textId="77777777" w:rsidR="00544EBF" w:rsidRPr="00544EBF" w:rsidRDefault="00544EBF" w:rsidP="00544EBF">
            <w:pPr>
              <w:spacing w:line="240" w:lineRule="auto"/>
              <w:jc w:val="center"/>
              <w:rPr>
                <w:rFonts w:ascii="Segoe UI" w:eastAsia="Times New Roman" w:hAnsi="Segoe UI" w:cs="Times New Roman"/>
                <w:bCs/>
                <w:sz w:val="20"/>
                <w:szCs w:val="18"/>
                <w:lang w:eastAsia="en-GB"/>
              </w:rPr>
            </w:pPr>
          </w:p>
        </w:tc>
        <w:tc>
          <w:tcPr>
            <w:tcW w:w="1985" w:type="dxa"/>
            <w:hideMark/>
          </w:tcPr>
          <w:p w14:paraId="5F4F18F6" w14:textId="77777777" w:rsidR="00544EBF" w:rsidRPr="00544EBF" w:rsidRDefault="00544EBF" w:rsidP="00544EBF">
            <w:pPr>
              <w:spacing w:line="240" w:lineRule="auto"/>
              <w:rPr>
                <w:rFonts w:ascii="Segoe UI" w:eastAsia="Times New Roman" w:hAnsi="Segoe UI" w:cs="Times New Roman"/>
                <w:bCs/>
                <w:sz w:val="20"/>
                <w:szCs w:val="18"/>
                <w:lang w:eastAsia="en-GB"/>
              </w:rPr>
            </w:pPr>
          </w:p>
        </w:tc>
        <w:tc>
          <w:tcPr>
            <w:tcW w:w="2835" w:type="dxa"/>
          </w:tcPr>
          <w:p w14:paraId="787D74F9" w14:textId="77777777" w:rsidR="00544EBF" w:rsidRPr="00544EBF" w:rsidRDefault="00544EBF" w:rsidP="00544EBF">
            <w:pPr>
              <w:spacing w:line="240" w:lineRule="auto"/>
              <w:rPr>
                <w:rFonts w:ascii="Segoe UI" w:eastAsia="Times New Roman" w:hAnsi="Segoe UI" w:cs="Times New Roman"/>
                <w:bCs/>
                <w:sz w:val="20"/>
                <w:szCs w:val="18"/>
                <w:lang w:eastAsia="en-GB"/>
              </w:rPr>
            </w:pPr>
          </w:p>
        </w:tc>
      </w:tr>
      <w:tr w:rsidR="00544EBF" w:rsidRPr="00544EBF" w14:paraId="6C21E7E2" w14:textId="77777777" w:rsidTr="00362768">
        <w:trPr>
          <w:cnfStyle w:val="000000010000" w:firstRow="0" w:lastRow="0" w:firstColumn="0" w:lastColumn="0" w:oddVBand="0" w:evenVBand="0" w:oddHBand="0" w:evenHBand="1" w:firstRowFirstColumn="0" w:firstRowLastColumn="0" w:lastRowFirstColumn="0" w:lastRowLastColumn="0"/>
        </w:trPr>
        <w:tc>
          <w:tcPr>
            <w:tcW w:w="4673" w:type="dxa"/>
          </w:tcPr>
          <w:p w14:paraId="3823D825" w14:textId="77777777" w:rsidR="00544EBF" w:rsidRPr="00544EBF" w:rsidRDefault="00544EBF" w:rsidP="00544EBF">
            <w:pPr>
              <w:spacing w:line="240" w:lineRule="auto"/>
              <w:rPr>
                <w:rFonts w:ascii="Segoe UI" w:eastAsia="Times New Roman" w:hAnsi="Segoe UI" w:cs="Times New Roman"/>
                <w:sz w:val="20"/>
                <w:lang w:eastAsia="en-NZ"/>
              </w:rPr>
            </w:pPr>
            <w:r w:rsidRPr="00544EBF">
              <w:rPr>
                <w:rFonts w:ascii="Segoe UI" w:eastAsia="Times New Roman" w:hAnsi="Segoe UI" w:cs="Times New Roman"/>
                <w:sz w:val="20"/>
                <w:lang w:eastAsia="en-GB"/>
              </w:rPr>
              <w:t>Procedures are in place for identifying vaccine recipients.</w:t>
            </w:r>
          </w:p>
        </w:tc>
        <w:tc>
          <w:tcPr>
            <w:tcW w:w="992" w:type="dxa"/>
            <w:vAlign w:val="center"/>
            <w:hideMark/>
          </w:tcPr>
          <w:p w14:paraId="5227CF31" w14:textId="77777777" w:rsidR="00544EBF" w:rsidRPr="00544EBF" w:rsidRDefault="00544EBF" w:rsidP="00544EBF">
            <w:pPr>
              <w:spacing w:line="240" w:lineRule="auto"/>
              <w:jc w:val="center"/>
              <w:rPr>
                <w:rFonts w:ascii="Segoe UI" w:eastAsia="Times New Roman" w:hAnsi="Segoe UI" w:cs="Times New Roman"/>
                <w:bCs/>
                <w:sz w:val="20"/>
                <w:szCs w:val="18"/>
                <w:lang w:eastAsia="en-GB"/>
              </w:rPr>
            </w:pPr>
          </w:p>
        </w:tc>
        <w:tc>
          <w:tcPr>
            <w:tcW w:w="1985" w:type="dxa"/>
            <w:hideMark/>
          </w:tcPr>
          <w:p w14:paraId="5C447D24" w14:textId="77777777" w:rsidR="00544EBF" w:rsidRPr="00544EBF" w:rsidRDefault="00544EBF" w:rsidP="00544EBF">
            <w:pPr>
              <w:spacing w:line="240" w:lineRule="auto"/>
              <w:rPr>
                <w:rFonts w:ascii="Segoe UI" w:eastAsia="Times New Roman" w:hAnsi="Segoe UI" w:cs="Times New Roman"/>
                <w:bCs/>
                <w:sz w:val="20"/>
                <w:szCs w:val="18"/>
                <w:lang w:eastAsia="en-GB"/>
              </w:rPr>
            </w:pPr>
          </w:p>
        </w:tc>
        <w:tc>
          <w:tcPr>
            <w:tcW w:w="2835" w:type="dxa"/>
          </w:tcPr>
          <w:p w14:paraId="4A81AEF6" w14:textId="77777777" w:rsidR="00544EBF" w:rsidRPr="00544EBF" w:rsidRDefault="00544EBF" w:rsidP="00544EBF">
            <w:pPr>
              <w:spacing w:line="240" w:lineRule="auto"/>
              <w:rPr>
                <w:rFonts w:ascii="Segoe UI" w:eastAsia="Times New Roman" w:hAnsi="Segoe UI" w:cs="Times New Roman"/>
                <w:bCs/>
                <w:sz w:val="20"/>
                <w:szCs w:val="18"/>
                <w:lang w:eastAsia="en-GB"/>
              </w:rPr>
            </w:pPr>
          </w:p>
        </w:tc>
      </w:tr>
      <w:tr w:rsidR="00544EBF" w:rsidRPr="00544EBF" w14:paraId="6F33A6CE" w14:textId="77777777" w:rsidTr="00362768">
        <w:trPr>
          <w:cnfStyle w:val="000000100000" w:firstRow="0" w:lastRow="0" w:firstColumn="0" w:lastColumn="0" w:oddVBand="0" w:evenVBand="0" w:oddHBand="1" w:evenHBand="0" w:firstRowFirstColumn="0" w:firstRowLastColumn="0" w:lastRowFirstColumn="0" w:lastRowLastColumn="0"/>
        </w:trPr>
        <w:tc>
          <w:tcPr>
            <w:tcW w:w="4673" w:type="dxa"/>
          </w:tcPr>
          <w:p w14:paraId="6BC9C51B" w14:textId="77777777" w:rsidR="00544EBF" w:rsidRPr="00544EBF" w:rsidRDefault="00544EBF" w:rsidP="00544EBF">
            <w:pPr>
              <w:spacing w:line="240" w:lineRule="auto"/>
              <w:rPr>
                <w:rFonts w:ascii="Segoe UI" w:eastAsia="Times New Roman" w:hAnsi="Segoe UI" w:cs="Times New Roman"/>
                <w:sz w:val="20"/>
                <w:lang w:eastAsia="en-NZ"/>
              </w:rPr>
            </w:pPr>
            <w:r w:rsidRPr="00544EBF">
              <w:rPr>
                <w:rFonts w:ascii="Segoe UI" w:eastAsia="Times New Roman" w:hAnsi="Segoe UI" w:cs="Times New Roman"/>
                <w:sz w:val="20"/>
                <w:lang w:eastAsia="en-GB"/>
              </w:rPr>
              <w:t>Standardised screening processes are in place for contraindications, receipt of previous dose of COVID-19 vaccine or other vaccines, and COVID-19 symptoms.</w:t>
            </w:r>
          </w:p>
        </w:tc>
        <w:tc>
          <w:tcPr>
            <w:tcW w:w="992" w:type="dxa"/>
            <w:vAlign w:val="center"/>
          </w:tcPr>
          <w:p w14:paraId="369B8E53" w14:textId="77777777" w:rsidR="00544EBF" w:rsidRPr="00544EBF" w:rsidRDefault="00544EBF" w:rsidP="00544EBF">
            <w:pPr>
              <w:spacing w:before="120" w:after="120" w:line="240" w:lineRule="auto"/>
              <w:jc w:val="center"/>
              <w:rPr>
                <w:rFonts w:ascii="Segoe UI" w:eastAsia="Times New Roman" w:hAnsi="Segoe UI" w:cs="Times New Roman"/>
                <w:bCs/>
                <w:sz w:val="20"/>
                <w:lang w:eastAsia="en-GB"/>
              </w:rPr>
            </w:pPr>
          </w:p>
        </w:tc>
        <w:tc>
          <w:tcPr>
            <w:tcW w:w="1985" w:type="dxa"/>
          </w:tcPr>
          <w:p w14:paraId="08AFE730"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c>
          <w:tcPr>
            <w:tcW w:w="2835" w:type="dxa"/>
          </w:tcPr>
          <w:p w14:paraId="5F44D887"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r>
      <w:tr w:rsidR="00544EBF" w:rsidRPr="00544EBF" w14:paraId="295DC7F0" w14:textId="77777777" w:rsidTr="00362768">
        <w:trPr>
          <w:cnfStyle w:val="000000010000" w:firstRow="0" w:lastRow="0" w:firstColumn="0" w:lastColumn="0" w:oddVBand="0" w:evenVBand="0" w:oddHBand="0" w:evenHBand="1" w:firstRowFirstColumn="0" w:firstRowLastColumn="0" w:lastRowFirstColumn="0" w:lastRowLastColumn="0"/>
        </w:trPr>
        <w:tc>
          <w:tcPr>
            <w:tcW w:w="4673" w:type="dxa"/>
          </w:tcPr>
          <w:p w14:paraId="2B931F07" w14:textId="77777777" w:rsidR="00544EBF" w:rsidRPr="00544EBF" w:rsidRDefault="00544EBF" w:rsidP="00544EBF">
            <w:pPr>
              <w:spacing w:line="240" w:lineRule="auto"/>
              <w:rPr>
                <w:rFonts w:ascii="Segoe UI" w:eastAsia="Times New Roman" w:hAnsi="Segoe UI" w:cs="Times New Roman"/>
                <w:sz w:val="20"/>
                <w:lang w:eastAsia="en-NZ"/>
              </w:rPr>
            </w:pPr>
            <w:r w:rsidRPr="00544EBF">
              <w:rPr>
                <w:rFonts w:ascii="Segoe UI" w:eastAsia="Times New Roman" w:hAnsi="Segoe UI" w:cs="Times New Roman"/>
                <w:sz w:val="20"/>
                <w:lang w:eastAsia="en-GB"/>
              </w:rPr>
              <w:t>‘Where to get help’ poster is accessible to all staff.</w:t>
            </w:r>
          </w:p>
        </w:tc>
        <w:tc>
          <w:tcPr>
            <w:tcW w:w="992" w:type="dxa"/>
            <w:vAlign w:val="center"/>
          </w:tcPr>
          <w:p w14:paraId="461A227D" w14:textId="77777777" w:rsidR="00544EBF" w:rsidRPr="00544EBF" w:rsidRDefault="00544EBF" w:rsidP="00544EBF">
            <w:pPr>
              <w:spacing w:before="120" w:after="120" w:line="240" w:lineRule="auto"/>
              <w:jc w:val="center"/>
              <w:rPr>
                <w:rFonts w:ascii="Segoe UI" w:eastAsia="Times New Roman" w:hAnsi="Segoe UI" w:cs="Times New Roman"/>
                <w:bCs/>
                <w:sz w:val="20"/>
                <w:lang w:eastAsia="en-GB"/>
              </w:rPr>
            </w:pPr>
          </w:p>
        </w:tc>
        <w:tc>
          <w:tcPr>
            <w:tcW w:w="1985" w:type="dxa"/>
          </w:tcPr>
          <w:p w14:paraId="73A9F22B"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c>
          <w:tcPr>
            <w:tcW w:w="2835" w:type="dxa"/>
          </w:tcPr>
          <w:p w14:paraId="59BC56E0"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r>
      <w:tr w:rsidR="00544EBF" w:rsidRPr="00544EBF" w14:paraId="5F7F2890" w14:textId="77777777" w:rsidTr="00362768">
        <w:trPr>
          <w:cnfStyle w:val="000000100000" w:firstRow="0" w:lastRow="0" w:firstColumn="0" w:lastColumn="0" w:oddVBand="0" w:evenVBand="0" w:oddHBand="1" w:evenHBand="0" w:firstRowFirstColumn="0" w:firstRowLastColumn="0" w:lastRowFirstColumn="0" w:lastRowLastColumn="0"/>
        </w:trPr>
        <w:tc>
          <w:tcPr>
            <w:tcW w:w="4673" w:type="dxa"/>
          </w:tcPr>
          <w:p w14:paraId="0DCBFFA2" w14:textId="77777777" w:rsidR="00544EBF" w:rsidRPr="00544EBF" w:rsidRDefault="00544EBF" w:rsidP="00544EBF">
            <w:pPr>
              <w:spacing w:line="240" w:lineRule="auto"/>
              <w:rPr>
                <w:rFonts w:ascii="Segoe UI" w:eastAsia="Times New Roman" w:hAnsi="Segoe UI" w:cs="Times New Roman"/>
                <w:sz w:val="20"/>
                <w:lang w:eastAsia="en-NZ"/>
              </w:rPr>
            </w:pPr>
            <w:r w:rsidRPr="00544EBF">
              <w:rPr>
                <w:rFonts w:ascii="Segoe UI" w:eastAsia="Times New Roman" w:hAnsi="Segoe UI" w:cs="Times New Roman"/>
                <w:sz w:val="20"/>
                <w:lang w:eastAsia="en-GB"/>
              </w:rPr>
              <w:t>Process in place for monitoring, managing, and reporting medical emergencies and adverse events following immunisation, including anaphylaxis.</w:t>
            </w:r>
          </w:p>
        </w:tc>
        <w:tc>
          <w:tcPr>
            <w:tcW w:w="992" w:type="dxa"/>
            <w:vAlign w:val="center"/>
          </w:tcPr>
          <w:p w14:paraId="661A9B3A" w14:textId="77777777" w:rsidR="00544EBF" w:rsidRPr="00544EBF" w:rsidRDefault="00544EBF" w:rsidP="00544EBF">
            <w:pPr>
              <w:spacing w:before="120" w:after="120" w:line="240" w:lineRule="auto"/>
              <w:jc w:val="center"/>
              <w:rPr>
                <w:rFonts w:ascii="Segoe UI" w:eastAsia="Times New Roman" w:hAnsi="Segoe UI" w:cs="Times New Roman"/>
                <w:bCs/>
                <w:sz w:val="20"/>
                <w:lang w:eastAsia="en-GB"/>
              </w:rPr>
            </w:pPr>
          </w:p>
        </w:tc>
        <w:tc>
          <w:tcPr>
            <w:tcW w:w="1985" w:type="dxa"/>
          </w:tcPr>
          <w:p w14:paraId="25C1F4CF"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c>
          <w:tcPr>
            <w:tcW w:w="2835" w:type="dxa"/>
          </w:tcPr>
          <w:p w14:paraId="1CD982E4"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r>
      <w:tr w:rsidR="00544EBF" w:rsidRPr="00544EBF" w14:paraId="4D9173EA" w14:textId="77777777" w:rsidTr="00362768">
        <w:trPr>
          <w:cnfStyle w:val="000000010000" w:firstRow="0" w:lastRow="0" w:firstColumn="0" w:lastColumn="0" w:oddVBand="0" w:evenVBand="0" w:oddHBand="0" w:evenHBand="1" w:firstRowFirstColumn="0" w:firstRowLastColumn="0" w:lastRowFirstColumn="0" w:lastRowLastColumn="0"/>
        </w:trPr>
        <w:tc>
          <w:tcPr>
            <w:tcW w:w="4673" w:type="dxa"/>
          </w:tcPr>
          <w:p w14:paraId="2C43FDF2" w14:textId="77777777" w:rsidR="00544EBF" w:rsidRPr="00544EBF" w:rsidRDefault="00544EBF" w:rsidP="00544EBF">
            <w:pPr>
              <w:spacing w:line="240" w:lineRule="auto"/>
              <w:rPr>
                <w:rFonts w:ascii="Segoe UI" w:eastAsia="Times New Roman" w:hAnsi="Segoe UI" w:cs="Times New Roman"/>
                <w:sz w:val="20"/>
                <w:lang w:eastAsia="en-GB"/>
              </w:rPr>
            </w:pPr>
            <w:r w:rsidRPr="00544EBF">
              <w:rPr>
                <w:rFonts w:ascii="Segoe UI" w:eastAsia="Times New Roman" w:hAnsi="Segoe UI" w:cs="Times New Roman"/>
                <w:sz w:val="20"/>
                <w:lang w:eastAsia="en-GB"/>
              </w:rPr>
              <w:t>Policies in place for blood body and fluid exposures (BBFE) and infection prevention control (IPC).</w:t>
            </w:r>
          </w:p>
        </w:tc>
        <w:tc>
          <w:tcPr>
            <w:tcW w:w="992" w:type="dxa"/>
            <w:vAlign w:val="center"/>
          </w:tcPr>
          <w:p w14:paraId="4771FA64" w14:textId="77777777" w:rsidR="00544EBF" w:rsidRPr="00544EBF" w:rsidRDefault="00544EBF" w:rsidP="00544EBF">
            <w:pPr>
              <w:spacing w:before="120" w:after="120" w:line="240" w:lineRule="auto"/>
              <w:jc w:val="center"/>
              <w:rPr>
                <w:rFonts w:ascii="Segoe UI" w:eastAsia="Times New Roman" w:hAnsi="Segoe UI" w:cs="Times New Roman"/>
                <w:bCs/>
                <w:sz w:val="20"/>
                <w:lang w:eastAsia="en-GB"/>
              </w:rPr>
            </w:pPr>
          </w:p>
        </w:tc>
        <w:tc>
          <w:tcPr>
            <w:tcW w:w="1985" w:type="dxa"/>
          </w:tcPr>
          <w:p w14:paraId="7A9FA11F"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c>
          <w:tcPr>
            <w:tcW w:w="2835" w:type="dxa"/>
          </w:tcPr>
          <w:p w14:paraId="58F51773"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r>
      <w:tr w:rsidR="00544EBF" w:rsidRPr="00544EBF" w14:paraId="16ACBF2A" w14:textId="77777777" w:rsidTr="00362768">
        <w:trPr>
          <w:cnfStyle w:val="000000100000" w:firstRow="0" w:lastRow="0" w:firstColumn="0" w:lastColumn="0" w:oddVBand="0" w:evenVBand="0" w:oddHBand="1" w:evenHBand="0" w:firstRowFirstColumn="0" w:firstRowLastColumn="0" w:lastRowFirstColumn="0" w:lastRowLastColumn="0"/>
        </w:trPr>
        <w:tc>
          <w:tcPr>
            <w:tcW w:w="4673" w:type="dxa"/>
          </w:tcPr>
          <w:p w14:paraId="6018A961" w14:textId="77777777" w:rsidR="00544EBF" w:rsidRPr="00544EBF" w:rsidRDefault="00544EBF" w:rsidP="00544EBF">
            <w:pPr>
              <w:spacing w:line="240" w:lineRule="auto"/>
              <w:rPr>
                <w:rFonts w:ascii="Segoe UI" w:eastAsia="Times New Roman" w:hAnsi="Segoe UI" w:cs="Times New Roman"/>
                <w:sz w:val="20"/>
                <w:lang w:eastAsia="en-NZ"/>
              </w:rPr>
            </w:pPr>
            <w:r w:rsidRPr="00544EBF">
              <w:rPr>
                <w:rFonts w:ascii="Segoe UI" w:eastAsia="Times New Roman" w:hAnsi="Segoe UI" w:cs="Times New Roman"/>
                <w:sz w:val="20"/>
                <w:lang w:eastAsia="en-GB"/>
              </w:rPr>
              <w:t>Incident management procedures are in place and staff know how to report any clinical incident.</w:t>
            </w:r>
          </w:p>
        </w:tc>
        <w:tc>
          <w:tcPr>
            <w:tcW w:w="992" w:type="dxa"/>
            <w:vAlign w:val="center"/>
          </w:tcPr>
          <w:p w14:paraId="2D26D21F" w14:textId="77777777" w:rsidR="00544EBF" w:rsidRPr="00544EBF" w:rsidRDefault="00544EBF" w:rsidP="00544EBF">
            <w:pPr>
              <w:spacing w:before="120" w:after="120" w:line="240" w:lineRule="auto"/>
              <w:jc w:val="center"/>
              <w:rPr>
                <w:rFonts w:ascii="Segoe UI" w:eastAsia="Times New Roman" w:hAnsi="Segoe UI" w:cs="Times New Roman"/>
                <w:bCs/>
                <w:sz w:val="20"/>
                <w:lang w:eastAsia="en-GB"/>
              </w:rPr>
            </w:pPr>
          </w:p>
        </w:tc>
        <w:tc>
          <w:tcPr>
            <w:tcW w:w="1985" w:type="dxa"/>
          </w:tcPr>
          <w:p w14:paraId="4557A79C"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c>
          <w:tcPr>
            <w:tcW w:w="2835" w:type="dxa"/>
          </w:tcPr>
          <w:p w14:paraId="4EC5D5ED" w14:textId="77777777" w:rsidR="00544EBF" w:rsidRPr="00544EBF" w:rsidRDefault="00544EBF" w:rsidP="00544EBF">
            <w:pPr>
              <w:spacing w:before="120" w:after="120" w:line="240" w:lineRule="auto"/>
              <w:rPr>
                <w:rFonts w:ascii="Segoe UI" w:eastAsia="Times New Roman" w:hAnsi="Segoe UI" w:cs="Times New Roman"/>
                <w:bCs/>
                <w:sz w:val="20"/>
                <w:szCs w:val="18"/>
                <w:lang w:eastAsia="en-GB"/>
              </w:rPr>
            </w:pPr>
          </w:p>
        </w:tc>
      </w:tr>
    </w:tbl>
    <w:p w14:paraId="7C2E6E78" w14:textId="77777777" w:rsidR="00544EBF" w:rsidRPr="00544EBF" w:rsidRDefault="00544EBF" w:rsidP="00544EBF">
      <w:pPr>
        <w:keepNext/>
        <w:tabs>
          <w:tab w:val="left" w:pos="357"/>
        </w:tabs>
        <w:spacing w:after="0" w:line="280" w:lineRule="atLeast"/>
        <w:outlineLvl w:val="4"/>
        <w:rPr>
          <w:rFonts w:ascii="Segoe UI" w:eastAsia="Times New Roman" w:hAnsi="Segoe UI" w:cs="Times New Roman"/>
          <w:b/>
          <w:bCs/>
          <w:color w:val="23305D"/>
          <w:sz w:val="21"/>
          <w:szCs w:val="21"/>
          <w:lang w:eastAsia="en-GB"/>
        </w:rPr>
      </w:pPr>
    </w:p>
    <w:tbl>
      <w:tblPr>
        <w:tblStyle w:val="GridTable1Light"/>
        <w:tblW w:w="10485" w:type="dxa"/>
        <w:tblLook w:val="0420" w:firstRow="1" w:lastRow="0" w:firstColumn="0" w:lastColumn="0" w:noHBand="0" w:noVBand="1"/>
      </w:tblPr>
      <w:tblGrid>
        <w:gridCol w:w="4673"/>
        <w:gridCol w:w="992"/>
        <w:gridCol w:w="1985"/>
        <w:gridCol w:w="2835"/>
      </w:tblGrid>
      <w:tr w:rsidR="00544EBF" w:rsidRPr="00544EBF" w14:paraId="21C2EE26" w14:textId="77777777" w:rsidTr="00362768">
        <w:trPr>
          <w:cnfStyle w:val="100000000000" w:firstRow="1" w:lastRow="0" w:firstColumn="0" w:lastColumn="0" w:oddVBand="0" w:evenVBand="0" w:oddHBand="0" w:evenHBand="0" w:firstRowFirstColumn="0" w:firstRowLastColumn="0" w:lastRowFirstColumn="0" w:lastRowLastColumn="0"/>
        </w:trPr>
        <w:tc>
          <w:tcPr>
            <w:tcW w:w="4673" w:type="dxa"/>
            <w:hideMark/>
          </w:tcPr>
          <w:p w14:paraId="1C50E4FC" w14:textId="77777777" w:rsidR="00544EBF" w:rsidRPr="00544EBF" w:rsidRDefault="00544EBF" w:rsidP="00544EBF">
            <w:pPr>
              <w:spacing w:line="240" w:lineRule="auto"/>
              <w:rPr>
                <w:rFonts w:ascii="Segoe UI" w:eastAsia="Times New Roman" w:hAnsi="Segoe UI" w:cs="Times New Roman"/>
                <w:szCs w:val="18"/>
                <w:lang w:eastAsia="en-NZ"/>
              </w:rPr>
            </w:pPr>
            <w:r w:rsidRPr="00544EBF">
              <w:rPr>
                <w:rFonts w:ascii="Segoe UI" w:eastAsia="Times New Roman" w:hAnsi="Segoe UI" w:cs="Times New Roman"/>
                <w:color w:val="FFFFFF"/>
                <w:szCs w:val="18"/>
                <w:lang w:eastAsia="en-NZ"/>
              </w:rPr>
              <w:t>Workforce</w:t>
            </w:r>
          </w:p>
        </w:tc>
        <w:tc>
          <w:tcPr>
            <w:tcW w:w="992" w:type="dxa"/>
          </w:tcPr>
          <w:p w14:paraId="666D66E5" w14:textId="77777777" w:rsidR="00544EBF" w:rsidRPr="00544EBF" w:rsidRDefault="00544EBF" w:rsidP="00544EBF">
            <w:pPr>
              <w:spacing w:after="0" w:line="240" w:lineRule="auto"/>
              <w:rPr>
                <w:rFonts w:ascii="Segoe UI" w:eastAsia="Times New Roman" w:hAnsi="Segoe UI" w:cs="Times New Roman"/>
                <w:color w:val="FFFFFF"/>
                <w:szCs w:val="18"/>
                <w:lang w:eastAsia="en-NZ"/>
              </w:rPr>
            </w:pPr>
            <w:r w:rsidRPr="00544EBF">
              <w:rPr>
                <w:rFonts w:ascii="Segoe UI" w:eastAsia="Times New Roman" w:hAnsi="Segoe UI" w:cs="Times New Roman"/>
                <w:color w:val="FFFFFF"/>
                <w:szCs w:val="18"/>
                <w:lang w:eastAsia="en-NZ"/>
              </w:rPr>
              <w:t>Y / N</w:t>
            </w:r>
          </w:p>
        </w:tc>
        <w:tc>
          <w:tcPr>
            <w:tcW w:w="1985" w:type="dxa"/>
          </w:tcPr>
          <w:p w14:paraId="0E1146BF" w14:textId="77777777" w:rsidR="00544EBF" w:rsidRPr="00544EBF" w:rsidRDefault="00544EBF" w:rsidP="00544EBF">
            <w:pPr>
              <w:spacing w:line="240" w:lineRule="auto"/>
              <w:rPr>
                <w:rFonts w:ascii="Segoe UI" w:eastAsia="Times New Roman" w:hAnsi="Segoe UI" w:cs="Times New Roman"/>
                <w:szCs w:val="18"/>
                <w:lang w:eastAsia="en-NZ"/>
              </w:rPr>
            </w:pPr>
            <w:r w:rsidRPr="00544EBF">
              <w:rPr>
                <w:rFonts w:ascii="Segoe UI" w:eastAsia="Times New Roman" w:hAnsi="Segoe UI" w:cs="Times New Roman"/>
                <w:color w:val="FFFFFF"/>
                <w:szCs w:val="18"/>
                <w:lang w:eastAsia="en-NZ"/>
              </w:rPr>
              <w:t>Person Responsible</w:t>
            </w:r>
          </w:p>
        </w:tc>
        <w:tc>
          <w:tcPr>
            <w:tcW w:w="2835" w:type="dxa"/>
          </w:tcPr>
          <w:p w14:paraId="47D3C1E9" w14:textId="77777777" w:rsidR="00544EBF" w:rsidRPr="00544EBF" w:rsidRDefault="00544EBF" w:rsidP="00544EBF">
            <w:pPr>
              <w:spacing w:line="240" w:lineRule="auto"/>
              <w:rPr>
                <w:rFonts w:ascii="Segoe UI" w:eastAsia="Times New Roman" w:hAnsi="Segoe UI" w:cs="Times New Roman"/>
                <w:color w:val="FFFFFF"/>
                <w:szCs w:val="18"/>
                <w:lang w:eastAsia="en-NZ"/>
              </w:rPr>
            </w:pPr>
            <w:r w:rsidRPr="00544EBF">
              <w:rPr>
                <w:rFonts w:ascii="Segoe UI" w:eastAsia="Times New Roman" w:hAnsi="Segoe UI" w:cs="Times New Roman"/>
                <w:color w:val="FFFFFF"/>
                <w:szCs w:val="18"/>
                <w:lang w:eastAsia="en-NZ"/>
              </w:rPr>
              <w:t>Comments</w:t>
            </w:r>
          </w:p>
        </w:tc>
      </w:tr>
      <w:tr w:rsidR="00544EBF" w:rsidRPr="00544EBF" w14:paraId="10B4E32F" w14:textId="77777777" w:rsidTr="00362768">
        <w:trPr>
          <w:cnfStyle w:val="000000100000" w:firstRow="0" w:lastRow="0" w:firstColumn="0" w:lastColumn="0" w:oddVBand="0" w:evenVBand="0" w:oddHBand="1" w:evenHBand="0" w:firstRowFirstColumn="0" w:firstRowLastColumn="0" w:lastRowFirstColumn="0" w:lastRowLastColumn="0"/>
        </w:trPr>
        <w:tc>
          <w:tcPr>
            <w:tcW w:w="4673" w:type="dxa"/>
            <w:hideMark/>
          </w:tcPr>
          <w:p w14:paraId="4E36EDDD" w14:textId="77777777" w:rsidR="00544EBF" w:rsidRPr="00544EBF" w:rsidRDefault="00544EBF" w:rsidP="00544EBF">
            <w:pPr>
              <w:spacing w:after="0"/>
              <w:ind w:left="22"/>
              <w:rPr>
                <w:rFonts w:ascii="Segoe UI" w:eastAsia="Times New Roman" w:hAnsi="Segoe UI" w:cs="Times New Roman"/>
                <w:sz w:val="21"/>
                <w:lang w:eastAsia="en-GB"/>
              </w:rPr>
            </w:pPr>
            <w:r w:rsidRPr="00544EBF">
              <w:rPr>
                <w:rFonts w:ascii="Segoe UI" w:eastAsia="Times New Roman" w:hAnsi="Segoe UI" w:cs="Times New Roman"/>
                <w:sz w:val="21"/>
                <w:lang w:eastAsia="en-GB"/>
              </w:rPr>
              <w:lastRenderedPageBreak/>
              <w:t>Staffing levels are appropriate for delivering the scheduled vaccination volume. At a minimum, the following functions need to be allocated:</w:t>
            </w:r>
          </w:p>
          <w:p w14:paraId="2C500AC2" w14:textId="77777777" w:rsidR="00544EBF" w:rsidRPr="00544EBF" w:rsidRDefault="00544EBF" w:rsidP="00544EBF">
            <w:pPr>
              <w:numPr>
                <w:ilvl w:val="0"/>
                <w:numId w:val="32"/>
              </w:numPr>
              <w:spacing w:before="200" w:after="0" w:line="240" w:lineRule="atLeast"/>
              <w:contextualSpacing/>
              <w:rPr>
                <w:rFonts w:ascii="Segoe UI" w:hAnsi="Segoe UI"/>
                <w:sz w:val="21"/>
              </w:rPr>
            </w:pPr>
            <w:r w:rsidRPr="00544EBF">
              <w:rPr>
                <w:rFonts w:ascii="Segoe UI" w:hAnsi="Segoe UI"/>
                <w:sz w:val="21"/>
              </w:rPr>
              <w:t>Consumer welcome</w:t>
            </w:r>
          </w:p>
          <w:p w14:paraId="15B9754B" w14:textId="77777777" w:rsidR="00544EBF" w:rsidRPr="00544EBF" w:rsidRDefault="00544EBF" w:rsidP="00544EBF">
            <w:pPr>
              <w:numPr>
                <w:ilvl w:val="0"/>
                <w:numId w:val="32"/>
              </w:numPr>
              <w:spacing w:before="200" w:after="0" w:line="240" w:lineRule="atLeast"/>
              <w:contextualSpacing/>
              <w:rPr>
                <w:rFonts w:ascii="Segoe UI" w:hAnsi="Segoe UI"/>
                <w:sz w:val="21"/>
              </w:rPr>
            </w:pPr>
            <w:r w:rsidRPr="00544EBF">
              <w:rPr>
                <w:rFonts w:ascii="Segoe UI" w:hAnsi="Segoe UI"/>
                <w:sz w:val="21"/>
              </w:rPr>
              <w:t>Preparation and administration of doses</w:t>
            </w:r>
          </w:p>
          <w:p w14:paraId="06D5764C" w14:textId="77777777" w:rsidR="00544EBF" w:rsidRPr="00544EBF" w:rsidRDefault="00544EBF" w:rsidP="00544EBF">
            <w:pPr>
              <w:numPr>
                <w:ilvl w:val="0"/>
                <w:numId w:val="32"/>
              </w:numPr>
              <w:spacing w:before="200" w:after="0" w:line="240" w:lineRule="atLeast"/>
              <w:contextualSpacing/>
              <w:rPr>
                <w:rFonts w:ascii="Segoe UI" w:hAnsi="Segoe UI"/>
                <w:sz w:val="21"/>
              </w:rPr>
            </w:pPr>
            <w:r w:rsidRPr="00544EBF">
              <w:rPr>
                <w:rFonts w:ascii="Segoe UI" w:hAnsi="Segoe UI"/>
                <w:sz w:val="21"/>
              </w:rPr>
              <w:t xml:space="preserve">Obtaining informed consent </w:t>
            </w:r>
          </w:p>
          <w:p w14:paraId="4627EFFD" w14:textId="77777777" w:rsidR="00544EBF" w:rsidRPr="00544EBF" w:rsidRDefault="00544EBF" w:rsidP="00544EBF">
            <w:pPr>
              <w:numPr>
                <w:ilvl w:val="0"/>
                <w:numId w:val="32"/>
              </w:numPr>
              <w:spacing w:before="200" w:after="0" w:line="240" w:lineRule="atLeast"/>
              <w:contextualSpacing/>
              <w:rPr>
                <w:rFonts w:ascii="Segoe UI" w:hAnsi="Segoe UI"/>
                <w:sz w:val="21"/>
              </w:rPr>
            </w:pPr>
            <w:r w:rsidRPr="00544EBF">
              <w:rPr>
                <w:rFonts w:ascii="Segoe UI" w:hAnsi="Segoe UI"/>
                <w:sz w:val="21"/>
              </w:rPr>
              <w:t>CIR-trained person for CIR recording</w:t>
            </w:r>
          </w:p>
          <w:p w14:paraId="052EA776" w14:textId="77777777" w:rsidR="00544EBF" w:rsidRPr="00544EBF" w:rsidRDefault="00544EBF" w:rsidP="00544EBF">
            <w:pPr>
              <w:numPr>
                <w:ilvl w:val="0"/>
                <w:numId w:val="32"/>
              </w:numPr>
              <w:spacing w:line="240" w:lineRule="auto"/>
              <w:rPr>
                <w:rFonts w:ascii="Segoe UI" w:eastAsia="Times New Roman" w:hAnsi="Segoe UI" w:cs="Times New Roman"/>
                <w:sz w:val="20"/>
                <w:lang w:eastAsia="en-NZ"/>
              </w:rPr>
            </w:pPr>
            <w:r w:rsidRPr="00544EBF">
              <w:rPr>
                <w:rFonts w:ascii="Segoe UI" w:eastAsia="Times New Roman" w:hAnsi="Segoe UI" w:cs="Times New Roman"/>
                <w:sz w:val="20"/>
                <w:lang w:eastAsia="en-GB"/>
              </w:rPr>
              <w:t>After-immunisation observation</w:t>
            </w:r>
          </w:p>
        </w:tc>
        <w:tc>
          <w:tcPr>
            <w:tcW w:w="992" w:type="dxa"/>
            <w:hideMark/>
          </w:tcPr>
          <w:p w14:paraId="69DB1894" w14:textId="77777777" w:rsidR="00544EBF" w:rsidRPr="00544EBF" w:rsidRDefault="00544EBF" w:rsidP="00544EBF">
            <w:pPr>
              <w:spacing w:before="120" w:after="120" w:line="240" w:lineRule="auto"/>
              <w:jc w:val="center"/>
              <w:rPr>
                <w:rFonts w:ascii="Segoe UI" w:eastAsia="Times New Roman" w:hAnsi="Segoe UI" w:cs="Times New Roman"/>
                <w:bCs/>
                <w:sz w:val="20"/>
                <w:lang w:eastAsia="en-GB"/>
              </w:rPr>
            </w:pPr>
          </w:p>
          <w:p w14:paraId="154AE73F" w14:textId="77777777" w:rsidR="00544EBF" w:rsidRPr="00544EBF" w:rsidRDefault="00544EBF" w:rsidP="00544EBF">
            <w:pPr>
              <w:spacing w:before="120" w:after="120" w:line="240" w:lineRule="auto"/>
              <w:jc w:val="center"/>
              <w:rPr>
                <w:rFonts w:ascii="Segoe UI" w:eastAsia="Times New Roman" w:hAnsi="Segoe UI" w:cs="Times New Roman"/>
                <w:bCs/>
                <w:sz w:val="20"/>
                <w:lang w:eastAsia="en-GB"/>
              </w:rPr>
            </w:pPr>
          </w:p>
          <w:p w14:paraId="75960A90" w14:textId="77777777" w:rsidR="00544EBF" w:rsidRPr="00544EBF" w:rsidRDefault="00544EBF" w:rsidP="00544EBF">
            <w:pPr>
              <w:spacing w:before="120" w:after="120" w:line="240" w:lineRule="auto"/>
              <w:jc w:val="center"/>
              <w:rPr>
                <w:rFonts w:ascii="Segoe UI" w:eastAsia="Times New Roman" w:hAnsi="Segoe UI" w:cs="Times New Roman"/>
                <w:bCs/>
                <w:szCs w:val="18"/>
                <w:lang w:eastAsia="en-GB"/>
              </w:rPr>
            </w:pPr>
          </w:p>
        </w:tc>
        <w:tc>
          <w:tcPr>
            <w:tcW w:w="1985" w:type="dxa"/>
            <w:hideMark/>
          </w:tcPr>
          <w:p w14:paraId="18203CBD" w14:textId="77777777" w:rsidR="00544EBF" w:rsidRPr="00544EBF" w:rsidRDefault="00544EBF" w:rsidP="00544EBF">
            <w:pPr>
              <w:spacing w:before="120" w:after="120" w:line="240" w:lineRule="auto"/>
              <w:rPr>
                <w:rFonts w:ascii="Segoe UI" w:eastAsia="Times New Roman" w:hAnsi="Segoe UI" w:cs="Times New Roman"/>
                <w:bCs/>
                <w:szCs w:val="18"/>
                <w:lang w:eastAsia="en-GB"/>
              </w:rPr>
            </w:pPr>
          </w:p>
        </w:tc>
        <w:tc>
          <w:tcPr>
            <w:tcW w:w="2835" w:type="dxa"/>
          </w:tcPr>
          <w:p w14:paraId="27C6CD0B" w14:textId="77777777" w:rsidR="00544EBF" w:rsidRPr="00544EBF" w:rsidRDefault="00544EBF" w:rsidP="00544EBF">
            <w:pPr>
              <w:spacing w:before="120" w:after="120" w:line="240" w:lineRule="auto"/>
              <w:rPr>
                <w:rFonts w:ascii="Segoe UI" w:eastAsia="Times New Roman" w:hAnsi="Segoe UI" w:cs="Times New Roman"/>
                <w:bCs/>
                <w:szCs w:val="18"/>
                <w:lang w:eastAsia="en-GB"/>
              </w:rPr>
            </w:pPr>
          </w:p>
        </w:tc>
      </w:tr>
      <w:tr w:rsidR="00544EBF" w:rsidRPr="00544EBF" w14:paraId="77A5F34F" w14:textId="77777777" w:rsidTr="00362768">
        <w:trPr>
          <w:cnfStyle w:val="000000010000" w:firstRow="0" w:lastRow="0" w:firstColumn="0" w:lastColumn="0" w:oddVBand="0" w:evenVBand="0" w:oddHBand="0" w:evenHBand="1" w:firstRowFirstColumn="0" w:firstRowLastColumn="0" w:lastRowFirstColumn="0" w:lastRowLastColumn="0"/>
        </w:trPr>
        <w:tc>
          <w:tcPr>
            <w:tcW w:w="4673" w:type="dxa"/>
            <w:hideMark/>
          </w:tcPr>
          <w:p w14:paraId="067C40CB" w14:textId="77777777" w:rsidR="00544EBF" w:rsidRPr="00544EBF" w:rsidRDefault="00544EBF" w:rsidP="00544EBF">
            <w:pPr>
              <w:spacing w:line="240" w:lineRule="auto"/>
              <w:ind w:left="22"/>
              <w:rPr>
                <w:rFonts w:ascii="Segoe UI" w:eastAsia="Times New Roman" w:hAnsi="Segoe UI" w:cs="Times New Roman"/>
                <w:sz w:val="20"/>
                <w:lang w:eastAsia="en-NZ"/>
              </w:rPr>
            </w:pPr>
            <w:r w:rsidRPr="00544EBF">
              <w:rPr>
                <w:rFonts w:ascii="Segoe UI" w:eastAsia="Times New Roman" w:hAnsi="Segoe UI" w:cs="Times New Roman"/>
                <w:sz w:val="20"/>
                <w:lang w:eastAsia="en-GB"/>
              </w:rPr>
              <w:t>Staff inducted to the site and to have completed all relevant training including cold chain and IMAC/vaccine training, adverse event training, and CIR training.</w:t>
            </w:r>
          </w:p>
        </w:tc>
        <w:tc>
          <w:tcPr>
            <w:tcW w:w="992" w:type="dxa"/>
            <w:vAlign w:val="center"/>
            <w:hideMark/>
          </w:tcPr>
          <w:p w14:paraId="67CE607E" w14:textId="77777777" w:rsidR="00544EBF" w:rsidRPr="00544EBF" w:rsidRDefault="00544EBF" w:rsidP="00544EBF">
            <w:pPr>
              <w:spacing w:line="240" w:lineRule="auto"/>
              <w:jc w:val="center"/>
              <w:rPr>
                <w:rFonts w:ascii="Segoe UI" w:eastAsia="Times New Roman" w:hAnsi="Segoe UI" w:cs="Times New Roman"/>
                <w:bCs/>
                <w:szCs w:val="18"/>
                <w:lang w:eastAsia="en-GB"/>
              </w:rPr>
            </w:pPr>
          </w:p>
        </w:tc>
        <w:tc>
          <w:tcPr>
            <w:tcW w:w="1985" w:type="dxa"/>
            <w:hideMark/>
          </w:tcPr>
          <w:p w14:paraId="7358BD2D" w14:textId="77777777" w:rsidR="00544EBF" w:rsidRPr="00544EBF" w:rsidRDefault="00544EBF" w:rsidP="00544EBF">
            <w:pPr>
              <w:spacing w:line="240" w:lineRule="auto"/>
              <w:rPr>
                <w:rFonts w:ascii="Segoe UI" w:eastAsia="Times New Roman" w:hAnsi="Segoe UI" w:cs="Times New Roman"/>
                <w:bCs/>
                <w:szCs w:val="18"/>
                <w:lang w:eastAsia="en-GB"/>
              </w:rPr>
            </w:pPr>
          </w:p>
        </w:tc>
        <w:tc>
          <w:tcPr>
            <w:tcW w:w="2835" w:type="dxa"/>
          </w:tcPr>
          <w:p w14:paraId="2E5E6DC5" w14:textId="77777777" w:rsidR="00544EBF" w:rsidRPr="00544EBF" w:rsidRDefault="00544EBF" w:rsidP="00544EBF">
            <w:pPr>
              <w:spacing w:line="240" w:lineRule="auto"/>
              <w:rPr>
                <w:rFonts w:ascii="Segoe UI" w:eastAsia="Times New Roman" w:hAnsi="Segoe UI" w:cs="Times New Roman"/>
                <w:bCs/>
                <w:szCs w:val="18"/>
                <w:lang w:eastAsia="en-GB"/>
              </w:rPr>
            </w:pPr>
          </w:p>
        </w:tc>
      </w:tr>
      <w:tr w:rsidR="00544EBF" w:rsidRPr="00544EBF" w14:paraId="0E8E280F" w14:textId="77777777" w:rsidTr="00362768">
        <w:trPr>
          <w:cnfStyle w:val="000000100000" w:firstRow="0" w:lastRow="0" w:firstColumn="0" w:lastColumn="0" w:oddVBand="0" w:evenVBand="0" w:oddHBand="1" w:evenHBand="0" w:firstRowFirstColumn="0" w:firstRowLastColumn="0" w:lastRowFirstColumn="0" w:lastRowLastColumn="0"/>
        </w:trPr>
        <w:tc>
          <w:tcPr>
            <w:tcW w:w="4673" w:type="dxa"/>
          </w:tcPr>
          <w:p w14:paraId="34740840" w14:textId="77777777" w:rsidR="00544EBF" w:rsidRPr="00544EBF" w:rsidRDefault="00544EBF" w:rsidP="00544EBF">
            <w:pPr>
              <w:spacing w:line="240" w:lineRule="auto"/>
              <w:ind w:left="22"/>
              <w:rPr>
                <w:rFonts w:ascii="Segoe UI" w:eastAsia="Times New Roman" w:hAnsi="Segoe UI" w:cs="Times New Roman"/>
                <w:sz w:val="20"/>
                <w:lang w:eastAsia="en-NZ"/>
              </w:rPr>
            </w:pPr>
            <w:r w:rsidRPr="00544EBF">
              <w:rPr>
                <w:rFonts w:ascii="Segoe UI" w:eastAsia="Times New Roman" w:hAnsi="Segoe UI" w:cs="Times New Roman"/>
                <w:sz w:val="20"/>
                <w:lang w:eastAsia="en-GB"/>
              </w:rPr>
              <w:t>Outreach Team (personnel and phone numbers)</w:t>
            </w:r>
          </w:p>
        </w:tc>
        <w:tc>
          <w:tcPr>
            <w:tcW w:w="992" w:type="dxa"/>
            <w:vAlign w:val="center"/>
          </w:tcPr>
          <w:p w14:paraId="626D3E1D"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5" w:type="dxa"/>
          </w:tcPr>
          <w:p w14:paraId="13F4C796" w14:textId="77777777" w:rsidR="00544EBF" w:rsidRPr="00544EBF" w:rsidRDefault="00544EBF" w:rsidP="00544EBF">
            <w:pPr>
              <w:spacing w:line="240" w:lineRule="auto"/>
              <w:rPr>
                <w:rFonts w:ascii="Segoe UI" w:eastAsia="Times New Roman" w:hAnsi="Segoe UI" w:cs="Times New Roman"/>
                <w:bCs/>
                <w:szCs w:val="18"/>
                <w:lang w:eastAsia="en-GB"/>
              </w:rPr>
            </w:pPr>
          </w:p>
        </w:tc>
        <w:tc>
          <w:tcPr>
            <w:tcW w:w="2835" w:type="dxa"/>
          </w:tcPr>
          <w:p w14:paraId="3099924C" w14:textId="77777777" w:rsidR="00544EBF" w:rsidRPr="00544EBF" w:rsidRDefault="00544EBF" w:rsidP="00544EBF">
            <w:pPr>
              <w:spacing w:line="240" w:lineRule="auto"/>
              <w:rPr>
                <w:rFonts w:ascii="Segoe UI" w:eastAsia="Times New Roman" w:hAnsi="Segoe UI" w:cs="Times New Roman"/>
                <w:bCs/>
                <w:szCs w:val="18"/>
                <w:lang w:eastAsia="en-GB"/>
              </w:rPr>
            </w:pPr>
          </w:p>
        </w:tc>
      </w:tr>
      <w:tr w:rsidR="00544EBF" w:rsidRPr="00544EBF" w14:paraId="73E3E073" w14:textId="77777777" w:rsidTr="00362768">
        <w:trPr>
          <w:cnfStyle w:val="000000010000" w:firstRow="0" w:lastRow="0" w:firstColumn="0" w:lastColumn="0" w:oddVBand="0" w:evenVBand="0" w:oddHBand="0" w:evenHBand="1" w:firstRowFirstColumn="0" w:firstRowLastColumn="0" w:lastRowFirstColumn="0" w:lastRowLastColumn="0"/>
        </w:trPr>
        <w:tc>
          <w:tcPr>
            <w:tcW w:w="4673" w:type="dxa"/>
          </w:tcPr>
          <w:p w14:paraId="7EA36EA2" w14:textId="77777777" w:rsidR="00544EBF" w:rsidRPr="00544EBF" w:rsidRDefault="00544EBF" w:rsidP="00544EBF">
            <w:pPr>
              <w:spacing w:line="240" w:lineRule="auto"/>
              <w:ind w:left="22"/>
              <w:rPr>
                <w:rFonts w:ascii="Segoe UI" w:eastAsia="Times New Roman" w:hAnsi="Segoe UI" w:cs="Times New Roman"/>
                <w:sz w:val="20"/>
                <w:lang w:eastAsia="en-NZ"/>
              </w:rPr>
            </w:pPr>
            <w:r w:rsidRPr="00544EBF">
              <w:rPr>
                <w:rFonts w:ascii="Segoe UI" w:eastAsia="Times New Roman" w:hAnsi="Segoe UI" w:cs="Times New Roman"/>
                <w:sz w:val="20"/>
                <w:lang w:eastAsia="en-GB"/>
              </w:rPr>
              <w:t>Staff roles and responsibilities are clearly defined.</w:t>
            </w:r>
          </w:p>
        </w:tc>
        <w:tc>
          <w:tcPr>
            <w:tcW w:w="992" w:type="dxa"/>
            <w:vAlign w:val="center"/>
          </w:tcPr>
          <w:p w14:paraId="5ED83CFA"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5" w:type="dxa"/>
          </w:tcPr>
          <w:p w14:paraId="28A8340A" w14:textId="77777777" w:rsidR="00544EBF" w:rsidRPr="00544EBF" w:rsidRDefault="00544EBF" w:rsidP="00544EBF">
            <w:pPr>
              <w:spacing w:line="240" w:lineRule="auto"/>
              <w:rPr>
                <w:rFonts w:ascii="Segoe UI" w:eastAsia="Times New Roman" w:hAnsi="Segoe UI" w:cs="Times New Roman"/>
                <w:bCs/>
                <w:szCs w:val="18"/>
                <w:lang w:eastAsia="en-GB"/>
              </w:rPr>
            </w:pPr>
          </w:p>
        </w:tc>
        <w:tc>
          <w:tcPr>
            <w:tcW w:w="2835" w:type="dxa"/>
          </w:tcPr>
          <w:p w14:paraId="57E128B7" w14:textId="77777777" w:rsidR="00544EBF" w:rsidRPr="00544EBF" w:rsidRDefault="00544EBF" w:rsidP="00544EBF">
            <w:pPr>
              <w:spacing w:line="240" w:lineRule="auto"/>
              <w:rPr>
                <w:rFonts w:ascii="Segoe UI" w:eastAsia="Times New Roman" w:hAnsi="Segoe UI" w:cs="Times New Roman"/>
                <w:bCs/>
                <w:szCs w:val="18"/>
                <w:lang w:eastAsia="en-GB"/>
              </w:rPr>
            </w:pPr>
          </w:p>
        </w:tc>
      </w:tr>
      <w:tr w:rsidR="00544EBF" w:rsidRPr="00544EBF" w14:paraId="76EC73A1" w14:textId="77777777" w:rsidTr="00362768">
        <w:trPr>
          <w:cnfStyle w:val="000000100000" w:firstRow="0" w:lastRow="0" w:firstColumn="0" w:lastColumn="0" w:oddVBand="0" w:evenVBand="0" w:oddHBand="1" w:evenHBand="0" w:firstRowFirstColumn="0" w:firstRowLastColumn="0" w:lastRowFirstColumn="0" w:lastRowLastColumn="0"/>
        </w:trPr>
        <w:tc>
          <w:tcPr>
            <w:tcW w:w="4673" w:type="dxa"/>
          </w:tcPr>
          <w:p w14:paraId="0826922B" w14:textId="77777777" w:rsidR="00544EBF" w:rsidRPr="00544EBF" w:rsidRDefault="00544EBF" w:rsidP="00544EBF">
            <w:pPr>
              <w:spacing w:line="240" w:lineRule="auto"/>
              <w:rPr>
                <w:rFonts w:ascii="Segoe UI" w:eastAsia="Times New Roman" w:hAnsi="Segoe UI" w:cs="Times New Roman"/>
                <w:bCs/>
                <w:sz w:val="20"/>
                <w:lang w:eastAsia="en-GB"/>
              </w:rPr>
            </w:pPr>
            <w:r w:rsidRPr="00544EBF">
              <w:rPr>
                <w:rFonts w:ascii="Segoe UI" w:eastAsia="Times New Roman" w:hAnsi="Segoe UI" w:cs="Times New Roman"/>
                <w:sz w:val="20"/>
                <w:lang w:eastAsia="en-GB"/>
              </w:rPr>
              <w:t xml:space="preserve">Workforce plan </w:t>
            </w:r>
          </w:p>
          <w:p w14:paraId="4AC22ECC" w14:textId="77777777" w:rsidR="00544EBF" w:rsidRPr="00544EBF" w:rsidRDefault="00544EBF" w:rsidP="00544EBF">
            <w:pPr>
              <w:spacing w:line="240" w:lineRule="auto"/>
              <w:ind w:left="22"/>
              <w:rPr>
                <w:rFonts w:ascii="Segoe UI" w:eastAsia="Times New Roman" w:hAnsi="Segoe UI" w:cs="Times New Roman"/>
                <w:strike/>
                <w:sz w:val="20"/>
                <w:lang w:eastAsia="en-NZ"/>
              </w:rPr>
            </w:pPr>
            <w:r w:rsidRPr="00544EBF">
              <w:rPr>
                <w:rFonts w:ascii="Segoe UI" w:eastAsia="Times New Roman" w:hAnsi="Segoe UI" w:cs="Times New Roman"/>
                <w:sz w:val="20"/>
                <w:lang w:eastAsia="en-GB"/>
              </w:rPr>
              <w:t>To maintain the staff roster including managing unavailability, illness, and other absences.</w:t>
            </w:r>
          </w:p>
        </w:tc>
        <w:tc>
          <w:tcPr>
            <w:tcW w:w="992" w:type="dxa"/>
            <w:vAlign w:val="center"/>
          </w:tcPr>
          <w:p w14:paraId="168A2446"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5" w:type="dxa"/>
          </w:tcPr>
          <w:p w14:paraId="4C9E54F1" w14:textId="77777777" w:rsidR="00544EBF" w:rsidRPr="00544EBF" w:rsidRDefault="00544EBF" w:rsidP="00544EBF">
            <w:pPr>
              <w:spacing w:line="240" w:lineRule="auto"/>
              <w:rPr>
                <w:rFonts w:ascii="Segoe UI" w:eastAsia="Times New Roman" w:hAnsi="Segoe UI" w:cs="Times New Roman"/>
                <w:bCs/>
                <w:szCs w:val="18"/>
                <w:lang w:eastAsia="en-GB"/>
              </w:rPr>
            </w:pPr>
          </w:p>
        </w:tc>
        <w:tc>
          <w:tcPr>
            <w:tcW w:w="2835" w:type="dxa"/>
          </w:tcPr>
          <w:p w14:paraId="712D6E46" w14:textId="77777777" w:rsidR="00544EBF" w:rsidRPr="00544EBF" w:rsidRDefault="00544EBF" w:rsidP="00544EBF">
            <w:pPr>
              <w:spacing w:line="240" w:lineRule="auto"/>
              <w:rPr>
                <w:rFonts w:ascii="Segoe UI" w:eastAsia="Times New Roman" w:hAnsi="Segoe UI" w:cs="Times New Roman"/>
                <w:bCs/>
                <w:szCs w:val="18"/>
                <w:lang w:eastAsia="en-GB"/>
              </w:rPr>
            </w:pPr>
          </w:p>
        </w:tc>
      </w:tr>
      <w:tr w:rsidR="00544EBF" w:rsidRPr="00544EBF" w14:paraId="5F37218D" w14:textId="77777777" w:rsidTr="00362768">
        <w:trPr>
          <w:cnfStyle w:val="000000010000" w:firstRow="0" w:lastRow="0" w:firstColumn="0" w:lastColumn="0" w:oddVBand="0" w:evenVBand="0" w:oddHBand="0" w:evenHBand="1" w:firstRowFirstColumn="0" w:firstRowLastColumn="0" w:lastRowFirstColumn="0" w:lastRowLastColumn="0"/>
        </w:trPr>
        <w:tc>
          <w:tcPr>
            <w:tcW w:w="4673" w:type="dxa"/>
          </w:tcPr>
          <w:p w14:paraId="681CDF99" w14:textId="77777777" w:rsidR="00544EBF" w:rsidRPr="00544EBF" w:rsidRDefault="00544EBF" w:rsidP="00544EBF">
            <w:pPr>
              <w:spacing w:line="240" w:lineRule="auto"/>
              <w:rPr>
                <w:rFonts w:ascii="Segoe UI" w:eastAsia="Times New Roman" w:hAnsi="Segoe UI" w:cs="Times New Roman"/>
                <w:sz w:val="20"/>
                <w:lang w:eastAsia="en-GB"/>
              </w:rPr>
            </w:pPr>
            <w:r w:rsidRPr="00544EBF">
              <w:rPr>
                <w:rFonts w:ascii="Segoe UI" w:eastAsia="Times New Roman" w:hAnsi="Segoe UI" w:cs="Times New Roman"/>
                <w:sz w:val="20"/>
                <w:lang w:eastAsia="en-GB"/>
              </w:rPr>
              <w:t>Post clinic/event debrief scheduled to discuss and document learnings.</w:t>
            </w:r>
          </w:p>
        </w:tc>
        <w:tc>
          <w:tcPr>
            <w:tcW w:w="992" w:type="dxa"/>
            <w:vAlign w:val="center"/>
          </w:tcPr>
          <w:p w14:paraId="36BAD104" w14:textId="77777777" w:rsidR="00544EBF" w:rsidRPr="00544EBF" w:rsidRDefault="00544EBF" w:rsidP="00544EBF">
            <w:pPr>
              <w:spacing w:line="240" w:lineRule="auto"/>
              <w:jc w:val="center"/>
              <w:rPr>
                <w:rFonts w:ascii="Segoe UI" w:eastAsia="Times New Roman" w:hAnsi="Segoe UI" w:cs="Times New Roman"/>
                <w:bCs/>
                <w:sz w:val="20"/>
                <w:lang w:eastAsia="en-GB"/>
              </w:rPr>
            </w:pPr>
          </w:p>
        </w:tc>
        <w:tc>
          <w:tcPr>
            <w:tcW w:w="1985" w:type="dxa"/>
          </w:tcPr>
          <w:p w14:paraId="37F15787" w14:textId="77777777" w:rsidR="00544EBF" w:rsidRPr="00544EBF" w:rsidRDefault="00544EBF" w:rsidP="00544EBF">
            <w:pPr>
              <w:spacing w:line="240" w:lineRule="auto"/>
              <w:rPr>
                <w:rFonts w:ascii="Segoe UI" w:eastAsia="Times New Roman" w:hAnsi="Segoe UI" w:cs="Times New Roman"/>
                <w:bCs/>
                <w:szCs w:val="18"/>
                <w:lang w:eastAsia="en-GB"/>
              </w:rPr>
            </w:pPr>
          </w:p>
        </w:tc>
        <w:tc>
          <w:tcPr>
            <w:tcW w:w="2835" w:type="dxa"/>
          </w:tcPr>
          <w:p w14:paraId="40B79E0D" w14:textId="77777777" w:rsidR="00544EBF" w:rsidRPr="00544EBF" w:rsidRDefault="00544EBF" w:rsidP="00544EBF">
            <w:pPr>
              <w:spacing w:line="240" w:lineRule="auto"/>
              <w:rPr>
                <w:rFonts w:ascii="Segoe UI" w:eastAsia="Times New Roman" w:hAnsi="Segoe UI" w:cs="Times New Roman"/>
                <w:bCs/>
                <w:szCs w:val="18"/>
                <w:lang w:eastAsia="en-GB"/>
              </w:rPr>
            </w:pPr>
          </w:p>
        </w:tc>
      </w:tr>
    </w:tbl>
    <w:p w14:paraId="610F0D57" w14:textId="77777777" w:rsidR="00544EBF" w:rsidRPr="00544EBF" w:rsidRDefault="00544EBF" w:rsidP="00544EBF">
      <w:pPr>
        <w:spacing w:before="200" w:after="200" w:line="280" w:lineRule="atLeast"/>
        <w:jc w:val="right"/>
        <w:rPr>
          <w:rFonts w:ascii="Segoe UI" w:eastAsia="Times New Roman" w:hAnsi="Segoe UI" w:cs="Times New Roman"/>
          <w:sz w:val="21"/>
          <w:szCs w:val="20"/>
          <w:lang w:eastAsia="en-GB"/>
        </w:rPr>
      </w:pPr>
    </w:p>
    <w:p w14:paraId="2B516627" w14:textId="77777777" w:rsidR="00AF6F5D" w:rsidRDefault="00AF6F5D" w:rsidP="00376858">
      <w:pPr>
        <w:spacing w:before="20" w:after="200"/>
      </w:pPr>
    </w:p>
    <w:p w14:paraId="6A6CD610" w14:textId="6C5D1686" w:rsidR="00AF6F5D" w:rsidRDefault="00AF6F5D" w:rsidP="00376858">
      <w:pPr>
        <w:spacing w:before="20" w:after="200"/>
      </w:pPr>
    </w:p>
    <w:p w14:paraId="4A361667" w14:textId="180653D9" w:rsidR="00AF6F5D" w:rsidRDefault="00AF6F5D" w:rsidP="00376858">
      <w:pPr>
        <w:spacing w:before="20" w:after="200"/>
      </w:pPr>
    </w:p>
    <w:p w14:paraId="45CB6AEC" w14:textId="520E9D97" w:rsidR="000A25E5" w:rsidRDefault="000A25E5">
      <w:r>
        <w:br w:type="page"/>
      </w:r>
    </w:p>
    <w:p w14:paraId="6B784D63" w14:textId="07216B93" w:rsidR="00AF6F5D" w:rsidRDefault="00C57482" w:rsidP="00376858">
      <w:pPr>
        <w:spacing w:before="20" w:after="200"/>
        <w:rPr>
          <w:rFonts w:ascii="Calibri" w:hAnsi="Calibri" w:cs="Calibri"/>
          <w:b/>
          <w:bCs/>
          <w:color w:val="2F5496" w:themeColor="accent1" w:themeShade="BF"/>
          <w:sz w:val="32"/>
          <w:szCs w:val="32"/>
        </w:rPr>
      </w:pPr>
      <w:r>
        <w:rPr>
          <w:rFonts w:ascii="Calibri" w:hAnsi="Calibri" w:cs="Calibri"/>
          <w:b/>
          <w:bCs/>
          <w:color w:val="2F5496" w:themeColor="accent1" w:themeShade="BF"/>
          <w:sz w:val="32"/>
          <w:szCs w:val="32"/>
        </w:rPr>
        <w:lastRenderedPageBreak/>
        <w:t>A</w:t>
      </w:r>
      <w:r w:rsidR="00AF6F5D" w:rsidRPr="00C27968">
        <w:rPr>
          <w:rFonts w:ascii="Calibri" w:hAnsi="Calibri" w:cs="Calibri"/>
          <w:b/>
          <w:bCs/>
          <w:color w:val="2F5496" w:themeColor="accent1" w:themeShade="BF"/>
          <w:sz w:val="32"/>
          <w:szCs w:val="32"/>
        </w:rPr>
        <w:t>ppendix B</w:t>
      </w:r>
      <w:r>
        <w:rPr>
          <w:rFonts w:ascii="Calibri" w:hAnsi="Calibri" w:cs="Calibri"/>
          <w:b/>
          <w:bCs/>
          <w:color w:val="2F5496" w:themeColor="accent1" w:themeShade="BF"/>
          <w:sz w:val="32"/>
          <w:szCs w:val="32"/>
        </w:rPr>
        <w:t xml:space="preserve"> Aftercare Template</w:t>
      </w:r>
    </w:p>
    <w:p w14:paraId="32A361CB" w14:textId="42815C24" w:rsidR="00C57482" w:rsidRDefault="00C57482" w:rsidP="00C57482">
      <w:r>
        <w:t xml:space="preserve">                                     </w:t>
      </w:r>
    </w:p>
    <w:p w14:paraId="40EB7420" w14:textId="77777777" w:rsidR="00C57482" w:rsidRPr="0058665A" w:rsidRDefault="00C57482" w:rsidP="00C57482">
      <w:pPr>
        <w:jc w:val="center"/>
        <w:rPr>
          <w:b/>
          <w:bCs/>
          <w:sz w:val="32"/>
          <w:szCs w:val="32"/>
          <w:u w:val="single"/>
        </w:rPr>
      </w:pPr>
      <w:r w:rsidRPr="0058665A">
        <w:rPr>
          <w:b/>
          <w:bCs/>
          <w:sz w:val="32"/>
          <w:szCs w:val="32"/>
          <w:u w:val="single"/>
        </w:rPr>
        <w:t>AFTER YOUR COVID-19 VACCINATION INFORMATION</w:t>
      </w:r>
    </w:p>
    <w:p w14:paraId="23D2BF20" w14:textId="77777777" w:rsidR="00C57482" w:rsidRPr="000E08DB" w:rsidRDefault="00C57482" w:rsidP="00C57482">
      <w:pPr>
        <w:jc w:val="center"/>
        <w:rPr>
          <w:b/>
          <w:bCs/>
          <w:sz w:val="28"/>
          <w:szCs w:val="28"/>
        </w:rPr>
      </w:pPr>
      <w:r w:rsidRPr="000E08DB">
        <w:rPr>
          <w:b/>
          <w:bCs/>
          <w:sz w:val="28"/>
          <w:szCs w:val="28"/>
        </w:rPr>
        <w:t>(Aftercare advice for residents and staff)</w:t>
      </w:r>
    </w:p>
    <w:p w14:paraId="66FAFDBF" w14:textId="77777777" w:rsidR="00C57482" w:rsidRDefault="00C57482" w:rsidP="00C57482">
      <w:r>
        <w:t>Resident______________________________________ NHI # _________________________</w:t>
      </w:r>
    </w:p>
    <w:p w14:paraId="45E58165" w14:textId="77777777" w:rsidR="00C57482" w:rsidRDefault="00C57482" w:rsidP="00C57482">
      <w:r>
        <w:t>Vaccine Received ______________________________________________________________</w:t>
      </w:r>
    </w:p>
    <w:p w14:paraId="10A1E6F2" w14:textId="77777777" w:rsidR="00C57482" w:rsidRDefault="00C57482" w:rsidP="00C57482">
      <w:r>
        <w:t>Date and time of vaccination: ___________________________________________________</w:t>
      </w:r>
    </w:p>
    <w:p w14:paraId="2E2590EE" w14:textId="77777777" w:rsidR="00C57482" w:rsidRDefault="00C57482" w:rsidP="00C57482">
      <w:r>
        <w:t>Vaccinator name: _____________________________________________________________</w:t>
      </w:r>
    </w:p>
    <w:p w14:paraId="7235CB15" w14:textId="77777777" w:rsidR="00C57482" w:rsidRDefault="00C57482" w:rsidP="00C57482">
      <w:r>
        <w:t>Please observe this resident for the following signs and symptoms:</w:t>
      </w:r>
    </w:p>
    <w:p w14:paraId="14BCCF8E" w14:textId="77777777" w:rsidR="00C57482" w:rsidRDefault="00C57482" w:rsidP="00C57482">
      <w:r>
        <w:rPr>
          <w:rFonts w:cstheme="minorHAnsi"/>
        </w:rPr>
        <w:t>●</w:t>
      </w:r>
      <w:r>
        <w:t xml:space="preserve"> Severe Allergic Reaction (</w:t>
      </w:r>
      <w:proofErr w:type="gramStart"/>
      <w:r>
        <w:t>i.e.</w:t>
      </w:r>
      <w:proofErr w:type="gramEnd"/>
      <w:r>
        <w:t xml:space="preserve"> facial &amp; tongue swelling, noisy breathing, hoarseness, wheezing, hives)</w:t>
      </w:r>
    </w:p>
    <w:p w14:paraId="2A7335DB" w14:textId="77777777" w:rsidR="00C57482" w:rsidRDefault="00C57482" w:rsidP="00C57482">
      <w:r>
        <w:rPr>
          <w:rFonts w:cstheme="minorHAnsi"/>
        </w:rPr>
        <w:t>●</w:t>
      </w:r>
      <w:r>
        <w:t xml:space="preserve"> Chest pain</w:t>
      </w:r>
    </w:p>
    <w:p w14:paraId="20E5E009" w14:textId="77777777" w:rsidR="00C57482" w:rsidRDefault="00C57482" w:rsidP="00C57482">
      <w:r>
        <w:rPr>
          <w:rFonts w:cstheme="minorHAnsi"/>
        </w:rPr>
        <w:t>●</w:t>
      </w:r>
      <w:r>
        <w:t xml:space="preserve"> Heart racing/palpitations</w:t>
      </w:r>
    </w:p>
    <w:p w14:paraId="2DD08C11" w14:textId="77777777" w:rsidR="00C57482" w:rsidRDefault="00C57482" w:rsidP="00C57482">
      <w:r>
        <w:rPr>
          <w:rFonts w:cstheme="minorHAnsi"/>
        </w:rPr>
        <w:t>●</w:t>
      </w:r>
      <w:r>
        <w:t xml:space="preserve"> Shortness of breath</w:t>
      </w:r>
    </w:p>
    <w:p w14:paraId="349A3700" w14:textId="77777777" w:rsidR="00C57482" w:rsidRDefault="00C57482" w:rsidP="00C57482">
      <w:r>
        <w:rPr>
          <w:rFonts w:cstheme="minorHAnsi"/>
        </w:rPr>
        <w:t>●</w:t>
      </w:r>
      <w:r>
        <w:t xml:space="preserve"> Fainting episode </w:t>
      </w:r>
    </w:p>
    <w:p w14:paraId="1B3CD823" w14:textId="77777777" w:rsidR="00C57482" w:rsidRDefault="00C57482" w:rsidP="00C57482">
      <w:r>
        <w:t xml:space="preserve">If you observe any of the above symptoms or you are concerned about the vaccinated person’s immediate safety. Please </w:t>
      </w:r>
      <w:r w:rsidRPr="00487142">
        <w:rPr>
          <w:b/>
          <w:bCs/>
        </w:rPr>
        <w:t>call 111</w:t>
      </w:r>
      <w:r>
        <w:t xml:space="preserve"> and tell them that the resident received the Covid-19 vaccination.</w:t>
      </w:r>
    </w:p>
    <w:p w14:paraId="083C8817" w14:textId="77777777" w:rsidR="00C57482" w:rsidRDefault="00C57482" w:rsidP="00C57482">
      <w:pPr>
        <w:rPr>
          <w:i/>
          <w:iCs/>
        </w:rPr>
      </w:pPr>
      <w:r>
        <w:rPr>
          <w:i/>
          <w:iCs/>
        </w:rPr>
        <w:t>For mild skin rash, headache, chills/fever, nausea, observe and seek GP advice if unsure or mild symptoms worsen.</w:t>
      </w:r>
    </w:p>
    <w:p w14:paraId="153D97E0" w14:textId="77777777" w:rsidR="00C57482" w:rsidRDefault="00C57482" w:rsidP="00C57482">
      <w:r>
        <w:t>If the resident is attending a breast screening or mammography appointment, please advise the radiographer or doctor that they have received a Covid-19 vaccine recently. It is advised to monitor any lymph node changes that persist for longer than six weeks after vaccination.</w:t>
      </w:r>
    </w:p>
    <w:p w14:paraId="76F824B8" w14:textId="77777777" w:rsidR="00C57482" w:rsidRDefault="00C57482" w:rsidP="00C57482">
      <w:r>
        <w:t xml:space="preserve">If the resident is undergoing FDG PET/CT scans for cancer screening, please advise the radiologist or the oncologist that they have received a Covid-19 vaccination. If possible, give the vaccine two weeks prior or just after the scan. Treatment should not be delayed. </w:t>
      </w:r>
    </w:p>
    <w:p w14:paraId="28A59776" w14:textId="77777777" w:rsidR="00C57482" w:rsidRDefault="00C57482" w:rsidP="00C57482">
      <w:r>
        <w:t>When vaccinating an elderly resident with an intercurrent or comorbid condition, vaccinate them when they are stable or as well as possible. Ensure good hydration and careful management of potential systemic adverse events (</w:t>
      </w:r>
      <w:proofErr w:type="gramStart"/>
      <w:r>
        <w:t>i.e.</w:t>
      </w:r>
      <w:proofErr w:type="gramEnd"/>
      <w:r>
        <w:t xml:space="preserve"> fever, increased risk of falls) after the vaccination. It is advisable to have someone with the resident for </w:t>
      </w:r>
      <w:proofErr w:type="gramStart"/>
      <w:r>
        <w:t>24 hour</w:t>
      </w:r>
      <w:proofErr w:type="gramEnd"/>
      <w:r>
        <w:t xml:space="preserve"> post-vaccination to help manage potential adverse events. </w:t>
      </w:r>
    </w:p>
    <w:p w14:paraId="73B06401" w14:textId="77777777" w:rsidR="00C57482" w:rsidRDefault="00C57482" w:rsidP="00C57482">
      <w:r>
        <w:t>For those who are insulin-dependent diabetics, please closely monitor blood sugar level (BSL) for the next few days, as high or low BSL can occasionally be a side effect of the response to the vaccine.</w:t>
      </w:r>
    </w:p>
    <w:p w14:paraId="50F967E8" w14:textId="77777777" w:rsidR="00C57482" w:rsidRPr="00596C11" w:rsidRDefault="00C57482" w:rsidP="00C57482">
      <w:pPr>
        <w:pBdr>
          <w:bottom w:val="single" w:sz="12" w:space="1" w:color="auto"/>
        </w:pBdr>
        <w:rPr>
          <w:i/>
          <w:iCs/>
        </w:rPr>
      </w:pPr>
      <w:r w:rsidRPr="00596C11">
        <w:rPr>
          <w:i/>
          <w:iCs/>
        </w:rPr>
        <w:t>Name and signature of Age Residential Care Home/Disability Group home staff receiving handover:</w:t>
      </w:r>
    </w:p>
    <w:p w14:paraId="0B141EB4" w14:textId="77777777" w:rsidR="00C57482" w:rsidRDefault="00C57482" w:rsidP="00C57482">
      <w:pPr>
        <w:pBdr>
          <w:bottom w:val="single" w:sz="12" w:space="1" w:color="auto"/>
        </w:pBdr>
      </w:pPr>
    </w:p>
    <w:sectPr w:rsidR="00C57482">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578F" w14:textId="77777777" w:rsidR="00D17B69" w:rsidRDefault="00D17B69" w:rsidP="001E2C6A">
      <w:pPr>
        <w:spacing w:after="0" w:line="240" w:lineRule="auto"/>
      </w:pPr>
      <w:r>
        <w:separator/>
      </w:r>
    </w:p>
  </w:endnote>
  <w:endnote w:type="continuationSeparator" w:id="0">
    <w:p w14:paraId="2C17F7ED" w14:textId="77777777" w:rsidR="00D17B69" w:rsidRDefault="00D17B69" w:rsidP="001E2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32108" w14:textId="716CC196" w:rsidR="001E2C6A" w:rsidRDefault="001E2C6A" w:rsidP="001E2C6A">
    <w:pPr>
      <w:pStyle w:val="Footer"/>
    </w:pPr>
    <w:proofErr w:type="spellStart"/>
    <w:r>
      <w:t>Te</w:t>
    </w:r>
    <w:proofErr w:type="spellEnd"/>
    <w:r>
      <w:t xml:space="preserve"> </w:t>
    </w:r>
    <w:proofErr w:type="spellStart"/>
    <w:r>
      <w:t>Whatu</w:t>
    </w:r>
    <w:proofErr w:type="spellEnd"/>
    <w:r>
      <w:t xml:space="preserve"> Ora Southern COVID-19 Vaccination Programme</w:t>
    </w:r>
  </w:p>
  <w:p w14:paraId="7E17E900" w14:textId="026DAC74" w:rsidR="001E2C6A" w:rsidRDefault="001E2C6A" w:rsidP="001E2C6A">
    <w:pPr>
      <w:pStyle w:val="Footer"/>
    </w:pPr>
    <w:r>
      <w:t xml:space="preserve">Tool Kit COVID Vaccination ARC &amp; Disability Support Services </w:t>
    </w:r>
  </w:p>
  <w:p w14:paraId="3D85F29D" w14:textId="004C3D0E" w:rsidR="001E2C6A" w:rsidRPr="001E2C6A" w:rsidRDefault="001E2C6A" w:rsidP="001E2C6A">
    <w:pPr>
      <w:pStyle w:val="Footer"/>
    </w:pPr>
    <w:r>
      <w:t>Version 1.</w:t>
    </w:r>
    <w:r w:rsidR="004F7A40">
      <w:t>2</w:t>
    </w:r>
    <w:r>
      <w:t xml:space="preserve"> </w:t>
    </w:r>
    <w:r w:rsidR="004F7A40">
      <w:t>FINAL</w:t>
    </w:r>
    <w:r w:rsidR="005A392C">
      <w:t xml:space="preserve"> </w:t>
    </w:r>
    <w:r w:rsidR="004F7A40">
      <w:t>16</w:t>
    </w:r>
    <w:r w:rsidR="005A392C">
      <w:t>/6/2023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55CE" w14:textId="77777777" w:rsidR="00D17B69" w:rsidRDefault="00D17B69" w:rsidP="001E2C6A">
      <w:pPr>
        <w:spacing w:after="0" w:line="240" w:lineRule="auto"/>
      </w:pPr>
      <w:r>
        <w:separator/>
      </w:r>
    </w:p>
  </w:footnote>
  <w:footnote w:type="continuationSeparator" w:id="0">
    <w:p w14:paraId="399DDB48" w14:textId="77777777" w:rsidR="00D17B69" w:rsidRDefault="00D17B69" w:rsidP="001E2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200E" w14:textId="2D7676BD" w:rsidR="00435093" w:rsidRDefault="00435093">
    <w:pPr>
      <w:pStyle w:val="Header"/>
    </w:pPr>
    <w:r>
      <w:rPr>
        <w:noProof/>
        <w:color w:val="1F0C4A"/>
        <w:spacing w:val="-2"/>
        <w:sz w:val="8"/>
        <w:szCs w:val="8"/>
        <w:lang w:eastAsia="en-NZ"/>
      </w:rPr>
      <w:drawing>
        <wp:inline distT="0" distB="0" distL="0" distR="0" wp14:anchorId="2E34AA9E" wp14:editId="35822CD7">
          <wp:extent cx="3067050" cy="571500"/>
          <wp:effectExtent l="0" t="0" r="0" b="0"/>
          <wp:docPr id="1" name="Picture 1" descr="A blu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with low confidenc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67050" cy="571500"/>
                  </a:xfrm>
                  <a:prstGeom prst="rect">
                    <a:avLst/>
                  </a:prstGeom>
                  <a:noFill/>
                  <a:ln>
                    <a:noFill/>
                  </a:ln>
                </pic:spPr>
              </pic:pic>
            </a:graphicData>
          </a:graphic>
        </wp:inline>
      </w:drawing>
    </w:r>
    <w:r w:rsidR="00306E81">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EC3"/>
    <w:multiLevelType w:val="hybridMultilevel"/>
    <w:tmpl w:val="6D9ECD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3539C6"/>
    <w:multiLevelType w:val="hybridMultilevel"/>
    <w:tmpl w:val="26B69506"/>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BC686B"/>
    <w:multiLevelType w:val="hybridMultilevel"/>
    <w:tmpl w:val="3A0ADD3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 w15:restartNumberingAfterBreak="0">
    <w:nsid w:val="0C070EA5"/>
    <w:multiLevelType w:val="hybridMultilevel"/>
    <w:tmpl w:val="C902E5A0"/>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AF6861"/>
    <w:multiLevelType w:val="hybridMultilevel"/>
    <w:tmpl w:val="4B600A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057851"/>
    <w:multiLevelType w:val="hybridMultilevel"/>
    <w:tmpl w:val="0A8CF3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0B38B1"/>
    <w:multiLevelType w:val="hybridMultilevel"/>
    <w:tmpl w:val="15523E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B40D46"/>
    <w:multiLevelType w:val="hybridMultilevel"/>
    <w:tmpl w:val="186672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135583"/>
    <w:multiLevelType w:val="hybridMultilevel"/>
    <w:tmpl w:val="AF4ED2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3F60AD"/>
    <w:multiLevelType w:val="hybridMultilevel"/>
    <w:tmpl w:val="2D2E84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8C007EA"/>
    <w:multiLevelType w:val="hybridMultilevel"/>
    <w:tmpl w:val="1AC080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A1F1B62"/>
    <w:multiLevelType w:val="hybridMultilevel"/>
    <w:tmpl w:val="8330683E"/>
    <w:lvl w:ilvl="0" w:tplc="14090001">
      <w:start w:val="1"/>
      <w:numFmt w:val="bullet"/>
      <w:lvlText w:val=""/>
      <w:lvlJc w:val="left"/>
      <w:pPr>
        <w:ind w:left="742" w:hanging="360"/>
      </w:pPr>
      <w:rPr>
        <w:rFonts w:ascii="Symbol" w:hAnsi="Symbol" w:hint="default"/>
      </w:rPr>
    </w:lvl>
    <w:lvl w:ilvl="1" w:tplc="14090003" w:tentative="1">
      <w:start w:val="1"/>
      <w:numFmt w:val="bullet"/>
      <w:lvlText w:val="o"/>
      <w:lvlJc w:val="left"/>
      <w:pPr>
        <w:ind w:left="1462" w:hanging="360"/>
      </w:pPr>
      <w:rPr>
        <w:rFonts w:ascii="Courier New" w:hAnsi="Courier New" w:cs="Courier New" w:hint="default"/>
      </w:rPr>
    </w:lvl>
    <w:lvl w:ilvl="2" w:tplc="14090005" w:tentative="1">
      <w:start w:val="1"/>
      <w:numFmt w:val="bullet"/>
      <w:lvlText w:val=""/>
      <w:lvlJc w:val="left"/>
      <w:pPr>
        <w:ind w:left="2182" w:hanging="360"/>
      </w:pPr>
      <w:rPr>
        <w:rFonts w:ascii="Wingdings" w:hAnsi="Wingdings" w:hint="default"/>
      </w:rPr>
    </w:lvl>
    <w:lvl w:ilvl="3" w:tplc="14090001" w:tentative="1">
      <w:start w:val="1"/>
      <w:numFmt w:val="bullet"/>
      <w:lvlText w:val=""/>
      <w:lvlJc w:val="left"/>
      <w:pPr>
        <w:ind w:left="2902" w:hanging="360"/>
      </w:pPr>
      <w:rPr>
        <w:rFonts w:ascii="Symbol" w:hAnsi="Symbol" w:hint="default"/>
      </w:rPr>
    </w:lvl>
    <w:lvl w:ilvl="4" w:tplc="14090003" w:tentative="1">
      <w:start w:val="1"/>
      <w:numFmt w:val="bullet"/>
      <w:lvlText w:val="o"/>
      <w:lvlJc w:val="left"/>
      <w:pPr>
        <w:ind w:left="3622" w:hanging="360"/>
      </w:pPr>
      <w:rPr>
        <w:rFonts w:ascii="Courier New" w:hAnsi="Courier New" w:cs="Courier New" w:hint="default"/>
      </w:rPr>
    </w:lvl>
    <w:lvl w:ilvl="5" w:tplc="14090005" w:tentative="1">
      <w:start w:val="1"/>
      <w:numFmt w:val="bullet"/>
      <w:lvlText w:val=""/>
      <w:lvlJc w:val="left"/>
      <w:pPr>
        <w:ind w:left="4342" w:hanging="360"/>
      </w:pPr>
      <w:rPr>
        <w:rFonts w:ascii="Wingdings" w:hAnsi="Wingdings" w:hint="default"/>
      </w:rPr>
    </w:lvl>
    <w:lvl w:ilvl="6" w:tplc="14090001" w:tentative="1">
      <w:start w:val="1"/>
      <w:numFmt w:val="bullet"/>
      <w:lvlText w:val=""/>
      <w:lvlJc w:val="left"/>
      <w:pPr>
        <w:ind w:left="5062" w:hanging="360"/>
      </w:pPr>
      <w:rPr>
        <w:rFonts w:ascii="Symbol" w:hAnsi="Symbol" w:hint="default"/>
      </w:rPr>
    </w:lvl>
    <w:lvl w:ilvl="7" w:tplc="14090003" w:tentative="1">
      <w:start w:val="1"/>
      <w:numFmt w:val="bullet"/>
      <w:lvlText w:val="o"/>
      <w:lvlJc w:val="left"/>
      <w:pPr>
        <w:ind w:left="5782" w:hanging="360"/>
      </w:pPr>
      <w:rPr>
        <w:rFonts w:ascii="Courier New" w:hAnsi="Courier New" w:cs="Courier New" w:hint="default"/>
      </w:rPr>
    </w:lvl>
    <w:lvl w:ilvl="8" w:tplc="14090005" w:tentative="1">
      <w:start w:val="1"/>
      <w:numFmt w:val="bullet"/>
      <w:lvlText w:val=""/>
      <w:lvlJc w:val="left"/>
      <w:pPr>
        <w:ind w:left="6502" w:hanging="360"/>
      </w:pPr>
      <w:rPr>
        <w:rFonts w:ascii="Wingdings" w:hAnsi="Wingdings" w:hint="default"/>
      </w:rPr>
    </w:lvl>
  </w:abstractNum>
  <w:abstractNum w:abstractNumId="12" w15:restartNumberingAfterBreak="0">
    <w:nsid w:val="2C417A40"/>
    <w:multiLevelType w:val="hybridMultilevel"/>
    <w:tmpl w:val="7F0ED5A0"/>
    <w:lvl w:ilvl="0" w:tplc="BCA6B6A8">
      <w:numFmt w:val="bullet"/>
      <w:lvlText w:val="-"/>
      <w:lvlJc w:val="left"/>
      <w:pPr>
        <w:ind w:left="360" w:hanging="360"/>
      </w:pPr>
      <w:rPr>
        <w:rFonts w:ascii="Calibri" w:eastAsiaTheme="minorHAnsi"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CCA051B"/>
    <w:multiLevelType w:val="hybridMultilevel"/>
    <w:tmpl w:val="CAB03DEE"/>
    <w:lvl w:ilvl="0" w:tplc="14090001">
      <w:start w:val="1"/>
      <w:numFmt w:val="bullet"/>
      <w:lvlText w:val=""/>
      <w:lvlJc w:val="left"/>
      <w:pPr>
        <w:ind w:left="578" w:hanging="360"/>
      </w:pPr>
      <w:rPr>
        <w:rFonts w:ascii="Symbol" w:hAnsi="Symbol" w:hint="default"/>
      </w:rPr>
    </w:lvl>
    <w:lvl w:ilvl="1" w:tplc="14090003" w:tentative="1">
      <w:start w:val="1"/>
      <w:numFmt w:val="bullet"/>
      <w:lvlText w:val="o"/>
      <w:lvlJc w:val="left"/>
      <w:pPr>
        <w:ind w:left="1298" w:hanging="360"/>
      </w:pPr>
      <w:rPr>
        <w:rFonts w:ascii="Courier New" w:hAnsi="Courier New" w:cs="Courier New" w:hint="default"/>
      </w:rPr>
    </w:lvl>
    <w:lvl w:ilvl="2" w:tplc="14090005" w:tentative="1">
      <w:start w:val="1"/>
      <w:numFmt w:val="bullet"/>
      <w:lvlText w:val=""/>
      <w:lvlJc w:val="left"/>
      <w:pPr>
        <w:ind w:left="2018" w:hanging="360"/>
      </w:pPr>
      <w:rPr>
        <w:rFonts w:ascii="Wingdings" w:hAnsi="Wingdings" w:hint="default"/>
      </w:rPr>
    </w:lvl>
    <w:lvl w:ilvl="3" w:tplc="14090001" w:tentative="1">
      <w:start w:val="1"/>
      <w:numFmt w:val="bullet"/>
      <w:lvlText w:val=""/>
      <w:lvlJc w:val="left"/>
      <w:pPr>
        <w:ind w:left="2738" w:hanging="360"/>
      </w:pPr>
      <w:rPr>
        <w:rFonts w:ascii="Symbol" w:hAnsi="Symbol" w:hint="default"/>
      </w:rPr>
    </w:lvl>
    <w:lvl w:ilvl="4" w:tplc="14090003" w:tentative="1">
      <w:start w:val="1"/>
      <w:numFmt w:val="bullet"/>
      <w:lvlText w:val="o"/>
      <w:lvlJc w:val="left"/>
      <w:pPr>
        <w:ind w:left="3458" w:hanging="360"/>
      </w:pPr>
      <w:rPr>
        <w:rFonts w:ascii="Courier New" w:hAnsi="Courier New" w:cs="Courier New" w:hint="default"/>
      </w:rPr>
    </w:lvl>
    <w:lvl w:ilvl="5" w:tplc="14090005" w:tentative="1">
      <w:start w:val="1"/>
      <w:numFmt w:val="bullet"/>
      <w:lvlText w:val=""/>
      <w:lvlJc w:val="left"/>
      <w:pPr>
        <w:ind w:left="4178" w:hanging="360"/>
      </w:pPr>
      <w:rPr>
        <w:rFonts w:ascii="Wingdings" w:hAnsi="Wingdings" w:hint="default"/>
      </w:rPr>
    </w:lvl>
    <w:lvl w:ilvl="6" w:tplc="14090001" w:tentative="1">
      <w:start w:val="1"/>
      <w:numFmt w:val="bullet"/>
      <w:lvlText w:val=""/>
      <w:lvlJc w:val="left"/>
      <w:pPr>
        <w:ind w:left="4898" w:hanging="360"/>
      </w:pPr>
      <w:rPr>
        <w:rFonts w:ascii="Symbol" w:hAnsi="Symbol" w:hint="default"/>
      </w:rPr>
    </w:lvl>
    <w:lvl w:ilvl="7" w:tplc="14090003" w:tentative="1">
      <w:start w:val="1"/>
      <w:numFmt w:val="bullet"/>
      <w:lvlText w:val="o"/>
      <w:lvlJc w:val="left"/>
      <w:pPr>
        <w:ind w:left="5618" w:hanging="360"/>
      </w:pPr>
      <w:rPr>
        <w:rFonts w:ascii="Courier New" w:hAnsi="Courier New" w:cs="Courier New" w:hint="default"/>
      </w:rPr>
    </w:lvl>
    <w:lvl w:ilvl="8" w:tplc="14090005" w:tentative="1">
      <w:start w:val="1"/>
      <w:numFmt w:val="bullet"/>
      <w:lvlText w:val=""/>
      <w:lvlJc w:val="left"/>
      <w:pPr>
        <w:ind w:left="6338" w:hanging="360"/>
      </w:pPr>
      <w:rPr>
        <w:rFonts w:ascii="Wingdings" w:hAnsi="Wingdings" w:hint="default"/>
      </w:rPr>
    </w:lvl>
  </w:abstractNum>
  <w:abstractNum w:abstractNumId="14" w15:restartNumberingAfterBreak="0">
    <w:nsid w:val="309D3082"/>
    <w:multiLevelType w:val="hybridMultilevel"/>
    <w:tmpl w:val="56F6AA6C"/>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2D26FF8"/>
    <w:multiLevelType w:val="hybridMultilevel"/>
    <w:tmpl w:val="E2B0239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4428D1"/>
    <w:multiLevelType w:val="hybridMultilevel"/>
    <w:tmpl w:val="AA52A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191081"/>
    <w:multiLevelType w:val="hybridMultilevel"/>
    <w:tmpl w:val="1E7CCF3C"/>
    <w:lvl w:ilvl="0" w:tplc="1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3D2029"/>
    <w:multiLevelType w:val="hybridMultilevel"/>
    <w:tmpl w:val="E48EAA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CD12215"/>
    <w:multiLevelType w:val="hybridMultilevel"/>
    <w:tmpl w:val="282479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8D61C4"/>
    <w:multiLevelType w:val="hybridMultilevel"/>
    <w:tmpl w:val="C23C05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1404750"/>
    <w:multiLevelType w:val="hybridMultilevel"/>
    <w:tmpl w:val="DF264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3187777"/>
    <w:multiLevelType w:val="hybridMultilevel"/>
    <w:tmpl w:val="10D62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9304A31"/>
    <w:multiLevelType w:val="multilevel"/>
    <w:tmpl w:val="126AE694"/>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cs="Times New Roman"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24" w15:restartNumberingAfterBreak="0">
    <w:nsid w:val="596E1EF3"/>
    <w:multiLevelType w:val="hybridMultilevel"/>
    <w:tmpl w:val="D2F6BFF0"/>
    <w:lvl w:ilvl="0" w:tplc="3AD438A0">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9C9429A"/>
    <w:multiLevelType w:val="hybridMultilevel"/>
    <w:tmpl w:val="889EAF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0E6108"/>
    <w:multiLevelType w:val="hybridMultilevel"/>
    <w:tmpl w:val="72DCD3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0B84540"/>
    <w:multiLevelType w:val="hybridMultilevel"/>
    <w:tmpl w:val="1C1828C4"/>
    <w:lvl w:ilvl="0" w:tplc="E5F80146">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28" w15:restartNumberingAfterBreak="0">
    <w:nsid w:val="615E0FBB"/>
    <w:multiLevelType w:val="hybridMultilevel"/>
    <w:tmpl w:val="1C847D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A15F30"/>
    <w:multiLevelType w:val="hybridMultilevel"/>
    <w:tmpl w:val="1EDE6AC6"/>
    <w:lvl w:ilvl="0" w:tplc="431620A0">
      <w:numFmt w:val="bullet"/>
      <w:lvlText w:val="-"/>
      <w:lvlJc w:val="left"/>
      <w:pPr>
        <w:ind w:left="720" w:hanging="360"/>
      </w:pPr>
      <w:rPr>
        <w:rFonts w:ascii="Calibri" w:eastAsiaTheme="minorHAnsi" w:hAnsi="Calibri" w:cs="Calibri" w:hint="default"/>
        <w:color w:val="000000"/>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F567F7B"/>
    <w:multiLevelType w:val="hybridMultilevel"/>
    <w:tmpl w:val="5CB037AE"/>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1" w15:restartNumberingAfterBreak="0">
    <w:nsid w:val="6FBC5AB2"/>
    <w:multiLevelType w:val="hybridMultilevel"/>
    <w:tmpl w:val="3B942C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2E7597A"/>
    <w:multiLevelType w:val="hybridMultilevel"/>
    <w:tmpl w:val="DD74566C"/>
    <w:lvl w:ilvl="0" w:tplc="BCA6B6A8">
      <w:numFmt w:val="bullet"/>
      <w:lvlText w:val="-"/>
      <w:lvlJc w:val="left"/>
      <w:pPr>
        <w:ind w:left="405" w:hanging="360"/>
      </w:pPr>
      <w:rPr>
        <w:rFonts w:ascii="Calibri" w:eastAsiaTheme="minorHAnsi" w:hAnsi="Calibri" w:cs="Calibri"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abstractNum w:abstractNumId="33" w15:restartNumberingAfterBreak="0">
    <w:nsid w:val="74DA1712"/>
    <w:multiLevelType w:val="hybridMultilevel"/>
    <w:tmpl w:val="C39E3BF2"/>
    <w:lvl w:ilvl="0" w:tplc="BCA6B6A8">
      <w:numFmt w:val="bullet"/>
      <w:lvlText w:val="-"/>
      <w:lvlJc w:val="left"/>
      <w:pPr>
        <w:ind w:left="360" w:hanging="360"/>
      </w:pPr>
      <w:rPr>
        <w:rFonts w:ascii="Calibri" w:eastAsiaTheme="minorHAns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770E17ED"/>
    <w:multiLevelType w:val="hybridMultilevel"/>
    <w:tmpl w:val="7C4E1E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D0D25D4"/>
    <w:multiLevelType w:val="multilevel"/>
    <w:tmpl w:val="C51C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875FF1"/>
    <w:multiLevelType w:val="hybridMultilevel"/>
    <w:tmpl w:val="D0A04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56700310">
    <w:abstractNumId w:val="29"/>
  </w:num>
  <w:num w:numId="2" w16cid:durableId="1345782123">
    <w:abstractNumId w:val="24"/>
  </w:num>
  <w:num w:numId="3" w16cid:durableId="643126693">
    <w:abstractNumId w:val="27"/>
  </w:num>
  <w:num w:numId="4" w16cid:durableId="2071926460">
    <w:abstractNumId w:val="32"/>
  </w:num>
  <w:num w:numId="5" w16cid:durableId="1741752327">
    <w:abstractNumId w:val="12"/>
  </w:num>
  <w:num w:numId="6" w16cid:durableId="968390616">
    <w:abstractNumId w:val="33"/>
  </w:num>
  <w:num w:numId="7" w16cid:durableId="820392325">
    <w:abstractNumId w:val="34"/>
  </w:num>
  <w:num w:numId="8" w16cid:durableId="761100553">
    <w:abstractNumId w:val="14"/>
  </w:num>
  <w:num w:numId="9" w16cid:durableId="1083184141">
    <w:abstractNumId w:val="26"/>
  </w:num>
  <w:num w:numId="10" w16cid:durableId="1952937438">
    <w:abstractNumId w:val="35"/>
  </w:num>
  <w:num w:numId="11" w16cid:durableId="288055838">
    <w:abstractNumId w:val="3"/>
  </w:num>
  <w:num w:numId="12" w16cid:durableId="1677686587">
    <w:abstractNumId w:val="23"/>
  </w:num>
  <w:num w:numId="13" w16cid:durableId="1005018574">
    <w:abstractNumId w:val="31"/>
  </w:num>
  <w:num w:numId="14" w16cid:durableId="49307820">
    <w:abstractNumId w:val="28"/>
  </w:num>
  <w:num w:numId="15" w16cid:durableId="1701974653">
    <w:abstractNumId w:val="36"/>
  </w:num>
  <w:num w:numId="16" w16cid:durableId="1310162354">
    <w:abstractNumId w:val="15"/>
  </w:num>
  <w:num w:numId="17" w16cid:durableId="690035584">
    <w:abstractNumId w:val="16"/>
  </w:num>
  <w:num w:numId="18" w16cid:durableId="1545219179">
    <w:abstractNumId w:val="22"/>
  </w:num>
  <w:num w:numId="19" w16cid:durableId="541793682">
    <w:abstractNumId w:val="10"/>
  </w:num>
  <w:num w:numId="20" w16cid:durableId="150487181">
    <w:abstractNumId w:val="13"/>
  </w:num>
  <w:num w:numId="21" w16cid:durableId="728380762">
    <w:abstractNumId w:val="30"/>
  </w:num>
  <w:num w:numId="22" w16cid:durableId="1584560376">
    <w:abstractNumId w:val="17"/>
  </w:num>
  <w:num w:numId="23" w16cid:durableId="153180916">
    <w:abstractNumId w:val="1"/>
  </w:num>
  <w:num w:numId="24" w16cid:durableId="1215240403">
    <w:abstractNumId w:val="0"/>
  </w:num>
  <w:num w:numId="25" w16cid:durableId="50887508">
    <w:abstractNumId w:val="2"/>
  </w:num>
  <w:num w:numId="26" w16cid:durableId="627013236">
    <w:abstractNumId w:val="5"/>
  </w:num>
  <w:num w:numId="27" w16cid:durableId="1355693183">
    <w:abstractNumId w:val="9"/>
  </w:num>
  <w:num w:numId="28" w16cid:durableId="684357266">
    <w:abstractNumId w:val="4"/>
  </w:num>
  <w:num w:numId="29" w16cid:durableId="400828609">
    <w:abstractNumId w:val="19"/>
  </w:num>
  <w:num w:numId="30" w16cid:durableId="680199559">
    <w:abstractNumId w:val="21"/>
  </w:num>
  <w:num w:numId="31" w16cid:durableId="860049896">
    <w:abstractNumId w:val="25"/>
  </w:num>
  <w:num w:numId="32" w16cid:durableId="2132942352">
    <w:abstractNumId w:val="11"/>
  </w:num>
  <w:num w:numId="33" w16cid:durableId="2011904998">
    <w:abstractNumId w:val="8"/>
  </w:num>
  <w:num w:numId="34" w16cid:durableId="719551957">
    <w:abstractNumId w:val="20"/>
  </w:num>
  <w:num w:numId="35" w16cid:durableId="378630142">
    <w:abstractNumId w:val="7"/>
  </w:num>
  <w:num w:numId="36" w16cid:durableId="836967452">
    <w:abstractNumId w:val="18"/>
  </w:num>
  <w:num w:numId="37" w16cid:durableId="6638995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864"/>
    <w:rsid w:val="00001F09"/>
    <w:rsid w:val="00017A70"/>
    <w:rsid w:val="00032AE4"/>
    <w:rsid w:val="00044B15"/>
    <w:rsid w:val="00046DB6"/>
    <w:rsid w:val="0004704F"/>
    <w:rsid w:val="000563F6"/>
    <w:rsid w:val="00056F13"/>
    <w:rsid w:val="00061A5F"/>
    <w:rsid w:val="00066FF5"/>
    <w:rsid w:val="0006761D"/>
    <w:rsid w:val="00074C8C"/>
    <w:rsid w:val="00082629"/>
    <w:rsid w:val="00083090"/>
    <w:rsid w:val="000838FD"/>
    <w:rsid w:val="00090E44"/>
    <w:rsid w:val="00091687"/>
    <w:rsid w:val="00091AAC"/>
    <w:rsid w:val="0009555F"/>
    <w:rsid w:val="00097BA1"/>
    <w:rsid w:val="000A25E5"/>
    <w:rsid w:val="000B1C43"/>
    <w:rsid w:val="000B21EE"/>
    <w:rsid w:val="000C228E"/>
    <w:rsid w:val="000D03B4"/>
    <w:rsid w:val="000D1C2C"/>
    <w:rsid w:val="000E35C6"/>
    <w:rsid w:val="000E3B58"/>
    <w:rsid w:val="000E3FC4"/>
    <w:rsid w:val="000E7131"/>
    <w:rsid w:val="000F0467"/>
    <w:rsid w:val="000F5350"/>
    <w:rsid w:val="001034B1"/>
    <w:rsid w:val="00111CD0"/>
    <w:rsid w:val="00112CE9"/>
    <w:rsid w:val="00117DBD"/>
    <w:rsid w:val="001332CF"/>
    <w:rsid w:val="001408C3"/>
    <w:rsid w:val="001410AC"/>
    <w:rsid w:val="00146FD0"/>
    <w:rsid w:val="00150264"/>
    <w:rsid w:val="00156E73"/>
    <w:rsid w:val="00163563"/>
    <w:rsid w:val="001A11A4"/>
    <w:rsid w:val="001A74DD"/>
    <w:rsid w:val="001B6035"/>
    <w:rsid w:val="001C1824"/>
    <w:rsid w:val="001C2187"/>
    <w:rsid w:val="001D02A0"/>
    <w:rsid w:val="001D2365"/>
    <w:rsid w:val="001D4096"/>
    <w:rsid w:val="001E2C6A"/>
    <w:rsid w:val="001F5BBE"/>
    <w:rsid w:val="001F78D6"/>
    <w:rsid w:val="00205D79"/>
    <w:rsid w:val="00206666"/>
    <w:rsid w:val="00220C1B"/>
    <w:rsid w:val="0022503C"/>
    <w:rsid w:val="00225404"/>
    <w:rsid w:val="002313B0"/>
    <w:rsid w:val="002418E0"/>
    <w:rsid w:val="002605A3"/>
    <w:rsid w:val="00271C8E"/>
    <w:rsid w:val="002849BE"/>
    <w:rsid w:val="00286963"/>
    <w:rsid w:val="00287792"/>
    <w:rsid w:val="00296410"/>
    <w:rsid w:val="002A2673"/>
    <w:rsid w:val="002A2898"/>
    <w:rsid w:val="002B0D6A"/>
    <w:rsid w:val="002B4C46"/>
    <w:rsid w:val="002D60BB"/>
    <w:rsid w:val="002E0279"/>
    <w:rsid w:val="002E0F8C"/>
    <w:rsid w:val="002F71FA"/>
    <w:rsid w:val="0030339E"/>
    <w:rsid w:val="00305AB4"/>
    <w:rsid w:val="00306E81"/>
    <w:rsid w:val="00310224"/>
    <w:rsid w:val="00312644"/>
    <w:rsid w:val="00313A08"/>
    <w:rsid w:val="00321FD9"/>
    <w:rsid w:val="0032418E"/>
    <w:rsid w:val="00330724"/>
    <w:rsid w:val="00330D6E"/>
    <w:rsid w:val="003318A5"/>
    <w:rsid w:val="00334FCB"/>
    <w:rsid w:val="003358C3"/>
    <w:rsid w:val="00335A0A"/>
    <w:rsid w:val="003375DD"/>
    <w:rsid w:val="003413F3"/>
    <w:rsid w:val="003417D6"/>
    <w:rsid w:val="00357869"/>
    <w:rsid w:val="003644A2"/>
    <w:rsid w:val="00367053"/>
    <w:rsid w:val="003744A9"/>
    <w:rsid w:val="00376858"/>
    <w:rsid w:val="00376C17"/>
    <w:rsid w:val="00382074"/>
    <w:rsid w:val="0038235D"/>
    <w:rsid w:val="00386D9C"/>
    <w:rsid w:val="003B1EF7"/>
    <w:rsid w:val="003B6E64"/>
    <w:rsid w:val="003E0E91"/>
    <w:rsid w:val="003E2714"/>
    <w:rsid w:val="003E3B95"/>
    <w:rsid w:val="003F1205"/>
    <w:rsid w:val="003F2FFA"/>
    <w:rsid w:val="004047A0"/>
    <w:rsid w:val="004050B5"/>
    <w:rsid w:val="00435093"/>
    <w:rsid w:val="00435F84"/>
    <w:rsid w:val="004442CE"/>
    <w:rsid w:val="00461867"/>
    <w:rsid w:val="004711B6"/>
    <w:rsid w:val="004730A9"/>
    <w:rsid w:val="00477369"/>
    <w:rsid w:val="00493E26"/>
    <w:rsid w:val="004A0AD5"/>
    <w:rsid w:val="004A3ACF"/>
    <w:rsid w:val="004B4343"/>
    <w:rsid w:val="004D4465"/>
    <w:rsid w:val="004D5597"/>
    <w:rsid w:val="004F0F4C"/>
    <w:rsid w:val="004F3A6E"/>
    <w:rsid w:val="004F7A40"/>
    <w:rsid w:val="00524B44"/>
    <w:rsid w:val="00533C0A"/>
    <w:rsid w:val="005401D8"/>
    <w:rsid w:val="00544EBF"/>
    <w:rsid w:val="0054699E"/>
    <w:rsid w:val="005513AD"/>
    <w:rsid w:val="00554E9D"/>
    <w:rsid w:val="005604C9"/>
    <w:rsid w:val="005765FE"/>
    <w:rsid w:val="00580C71"/>
    <w:rsid w:val="005812D0"/>
    <w:rsid w:val="0059030A"/>
    <w:rsid w:val="005963B3"/>
    <w:rsid w:val="00596832"/>
    <w:rsid w:val="005A392C"/>
    <w:rsid w:val="005A50C8"/>
    <w:rsid w:val="005B1F14"/>
    <w:rsid w:val="005B5754"/>
    <w:rsid w:val="005C2D79"/>
    <w:rsid w:val="005D45BA"/>
    <w:rsid w:val="005F5158"/>
    <w:rsid w:val="00616651"/>
    <w:rsid w:val="00621ED0"/>
    <w:rsid w:val="006259D8"/>
    <w:rsid w:val="00630E5E"/>
    <w:rsid w:val="00634965"/>
    <w:rsid w:val="00676ADA"/>
    <w:rsid w:val="00680370"/>
    <w:rsid w:val="00681295"/>
    <w:rsid w:val="00695369"/>
    <w:rsid w:val="006A535A"/>
    <w:rsid w:val="006A739E"/>
    <w:rsid w:val="006B551E"/>
    <w:rsid w:val="006C10D8"/>
    <w:rsid w:val="006C2CDA"/>
    <w:rsid w:val="006E3719"/>
    <w:rsid w:val="006E7681"/>
    <w:rsid w:val="006F0CDE"/>
    <w:rsid w:val="006F18D2"/>
    <w:rsid w:val="006F377B"/>
    <w:rsid w:val="006F3D38"/>
    <w:rsid w:val="006F7115"/>
    <w:rsid w:val="00702238"/>
    <w:rsid w:val="00707580"/>
    <w:rsid w:val="00711935"/>
    <w:rsid w:val="007125D6"/>
    <w:rsid w:val="00713BF5"/>
    <w:rsid w:val="00714D75"/>
    <w:rsid w:val="007239B8"/>
    <w:rsid w:val="007540FC"/>
    <w:rsid w:val="007555AD"/>
    <w:rsid w:val="0075733A"/>
    <w:rsid w:val="007621D0"/>
    <w:rsid w:val="007677FC"/>
    <w:rsid w:val="00771B6D"/>
    <w:rsid w:val="00772457"/>
    <w:rsid w:val="00773EB6"/>
    <w:rsid w:val="007A03B8"/>
    <w:rsid w:val="007A2167"/>
    <w:rsid w:val="007A63B6"/>
    <w:rsid w:val="007A7140"/>
    <w:rsid w:val="007B750D"/>
    <w:rsid w:val="007D6D9E"/>
    <w:rsid w:val="007E297C"/>
    <w:rsid w:val="007E7E32"/>
    <w:rsid w:val="007F2134"/>
    <w:rsid w:val="007F2C68"/>
    <w:rsid w:val="00802F4C"/>
    <w:rsid w:val="00807D5C"/>
    <w:rsid w:val="00807FE3"/>
    <w:rsid w:val="008146BF"/>
    <w:rsid w:val="00820E1D"/>
    <w:rsid w:val="0084183B"/>
    <w:rsid w:val="008466E4"/>
    <w:rsid w:val="00847B4B"/>
    <w:rsid w:val="0087031C"/>
    <w:rsid w:val="008708DE"/>
    <w:rsid w:val="00876253"/>
    <w:rsid w:val="00883DC2"/>
    <w:rsid w:val="00895181"/>
    <w:rsid w:val="008A56D3"/>
    <w:rsid w:val="008A74F5"/>
    <w:rsid w:val="008C294B"/>
    <w:rsid w:val="008C3150"/>
    <w:rsid w:val="008C4736"/>
    <w:rsid w:val="008C690B"/>
    <w:rsid w:val="008D40E2"/>
    <w:rsid w:val="008E4374"/>
    <w:rsid w:val="008F1A83"/>
    <w:rsid w:val="00900010"/>
    <w:rsid w:val="009061D7"/>
    <w:rsid w:val="0090673E"/>
    <w:rsid w:val="00907740"/>
    <w:rsid w:val="00907891"/>
    <w:rsid w:val="00910893"/>
    <w:rsid w:val="00915845"/>
    <w:rsid w:val="00925FDD"/>
    <w:rsid w:val="00931698"/>
    <w:rsid w:val="00944FD1"/>
    <w:rsid w:val="00945E6B"/>
    <w:rsid w:val="00954804"/>
    <w:rsid w:val="00956D48"/>
    <w:rsid w:val="00957D14"/>
    <w:rsid w:val="00964693"/>
    <w:rsid w:val="00974BD2"/>
    <w:rsid w:val="00981272"/>
    <w:rsid w:val="00993FE6"/>
    <w:rsid w:val="009968DA"/>
    <w:rsid w:val="009A3491"/>
    <w:rsid w:val="009A53AA"/>
    <w:rsid w:val="009A7936"/>
    <w:rsid w:val="009C0F3B"/>
    <w:rsid w:val="009C5156"/>
    <w:rsid w:val="009D15D0"/>
    <w:rsid w:val="00A109D9"/>
    <w:rsid w:val="00A26E0E"/>
    <w:rsid w:val="00A35D11"/>
    <w:rsid w:val="00A41B43"/>
    <w:rsid w:val="00A4292A"/>
    <w:rsid w:val="00A7069D"/>
    <w:rsid w:val="00A70DF3"/>
    <w:rsid w:val="00A77C6E"/>
    <w:rsid w:val="00A86642"/>
    <w:rsid w:val="00A908C9"/>
    <w:rsid w:val="00A917E6"/>
    <w:rsid w:val="00A97832"/>
    <w:rsid w:val="00AB7452"/>
    <w:rsid w:val="00AD31D1"/>
    <w:rsid w:val="00AD6E9E"/>
    <w:rsid w:val="00AE4FDD"/>
    <w:rsid w:val="00AE5B7E"/>
    <w:rsid w:val="00AF31AF"/>
    <w:rsid w:val="00AF63FC"/>
    <w:rsid w:val="00AF6F5D"/>
    <w:rsid w:val="00B12864"/>
    <w:rsid w:val="00B22949"/>
    <w:rsid w:val="00B26810"/>
    <w:rsid w:val="00B33E20"/>
    <w:rsid w:val="00B35568"/>
    <w:rsid w:val="00B36729"/>
    <w:rsid w:val="00B46709"/>
    <w:rsid w:val="00B47587"/>
    <w:rsid w:val="00B50B76"/>
    <w:rsid w:val="00B569A3"/>
    <w:rsid w:val="00B64680"/>
    <w:rsid w:val="00B6520B"/>
    <w:rsid w:val="00B6641E"/>
    <w:rsid w:val="00B7067E"/>
    <w:rsid w:val="00B74D5A"/>
    <w:rsid w:val="00B757E6"/>
    <w:rsid w:val="00B847FD"/>
    <w:rsid w:val="00B945C3"/>
    <w:rsid w:val="00BA629A"/>
    <w:rsid w:val="00BC07AA"/>
    <w:rsid w:val="00BF2425"/>
    <w:rsid w:val="00BF3F83"/>
    <w:rsid w:val="00C071DB"/>
    <w:rsid w:val="00C125FB"/>
    <w:rsid w:val="00C25936"/>
    <w:rsid w:val="00C263BC"/>
    <w:rsid w:val="00C27968"/>
    <w:rsid w:val="00C27EE9"/>
    <w:rsid w:val="00C379C0"/>
    <w:rsid w:val="00C40E09"/>
    <w:rsid w:val="00C4264F"/>
    <w:rsid w:val="00C4626E"/>
    <w:rsid w:val="00C462D3"/>
    <w:rsid w:val="00C53DBA"/>
    <w:rsid w:val="00C57482"/>
    <w:rsid w:val="00C63934"/>
    <w:rsid w:val="00C71FA0"/>
    <w:rsid w:val="00C74F52"/>
    <w:rsid w:val="00C86C4C"/>
    <w:rsid w:val="00CA604A"/>
    <w:rsid w:val="00CA70A2"/>
    <w:rsid w:val="00CB7812"/>
    <w:rsid w:val="00CC46A9"/>
    <w:rsid w:val="00CC683D"/>
    <w:rsid w:val="00CD1423"/>
    <w:rsid w:val="00CE24E4"/>
    <w:rsid w:val="00CE7A6F"/>
    <w:rsid w:val="00D004B4"/>
    <w:rsid w:val="00D054A2"/>
    <w:rsid w:val="00D15C9D"/>
    <w:rsid w:val="00D16972"/>
    <w:rsid w:val="00D17B69"/>
    <w:rsid w:val="00D17E8C"/>
    <w:rsid w:val="00D279CC"/>
    <w:rsid w:val="00D41653"/>
    <w:rsid w:val="00D44C83"/>
    <w:rsid w:val="00D456C3"/>
    <w:rsid w:val="00D45D3F"/>
    <w:rsid w:val="00D828AE"/>
    <w:rsid w:val="00D831E4"/>
    <w:rsid w:val="00D87983"/>
    <w:rsid w:val="00D91CC1"/>
    <w:rsid w:val="00D94643"/>
    <w:rsid w:val="00D962AB"/>
    <w:rsid w:val="00DB70A8"/>
    <w:rsid w:val="00DC55DE"/>
    <w:rsid w:val="00DD4D85"/>
    <w:rsid w:val="00DE3474"/>
    <w:rsid w:val="00DE3D85"/>
    <w:rsid w:val="00DE4894"/>
    <w:rsid w:val="00DE4D78"/>
    <w:rsid w:val="00DE50FF"/>
    <w:rsid w:val="00DF2B9C"/>
    <w:rsid w:val="00DF5931"/>
    <w:rsid w:val="00E06A78"/>
    <w:rsid w:val="00E11365"/>
    <w:rsid w:val="00E14AD2"/>
    <w:rsid w:val="00E165B2"/>
    <w:rsid w:val="00E40D3F"/>
    <w:rsid w:val="00E478F5"/>
    <w:rsid w:val="00E77A62"/>
    <w:rsid w:val="00E84674"/>
    <w:rsid w:val="00E91543"/>
    <w:rsid w:val="00E93042"/>
    <w:rsid w:val="00E93CF2"/>
    <w:rsid w:val="00EA640E"/>
    <w:rsid w:val="00EB07EC"/>
    <w:rsid w:val="00EB4968"/>
    <w:rsid w:val="00EC1B3B"/>
    <w:rsid w:val="00EC36EE"/>
    <w:rsid w:val="00ED6B98"/>
    <w:rsid w:val="00EE168C"/>
    <w:rsid w:val="00EE2C56"/>
    <w:rsid w:val="00EE3DDF"/>
    <w:rsid w:val="00EE5C2F"/>
    <w:rsid w:val="00EE70F2"/>
    <w:rsid w:val="00EF1264"/>
    <w:rsid w:val="00EF774D"/>
    <w:rsid w:val="00F04092"/>
    <w:rsid w:val="00F1022E"/>
    <w:rsid w:val="00F15121"/>
    <w:rsid w:val="00F25682"/>
    <w:rsid w:val="00F32782"/>
    <w:rsid w:val="00F36C9C"/>
    <w:rsid w:val="00F4173A"/>
    <w:rsid w:val="00F4566C"/>
    <w:rsid w:val="00F45EB6"/>
    <w:rsid w:val="00F55D83"/>
    <w:rsid w:val="00F70F74"/>
    <w:rsid w:val="00F81780"/>
    <w:rsid w:val="00F8756E"/>
    <w:rsid w:val="00F90CEF"/>
    <w:rsid w:val="00F93F1A"/>
    <w:rsid w:val="00F975BC"/>
    <w:rsid w:val="00F97B91"/>
    <w:rsid w:val="00FA0D5C"/>
    <w:rsid w:val="00FB5A83"/>
    <w:rsid w:val="00FC2634"/>
    <w:rsid w:val="00FD07D0"/>
    <w:rsid w:val="00FD090C"/>
    <w:rsid w:val="00FD0C5F"/>
    <w:rsid w:val="00FD3D1A"/>
    <w:rsid w:val="00FE02DF"/>
    <w:rsid w:val="00FE3759"/>
    <w:rsid w:val="00FE5810"/>
    <w:rsid w:val="00FF0DE2"/>
    <w:rsid w:val="00FF2D00"/>
    <w:rsid w:val="00FF3760"/>
    <w:rsid w:val="00FF67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D645"/>
  <w15:chartTrackingRefBased/>
  <w15:docId w15:val="{EEA0F369-559B-4426-895F-D0A0305A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59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12864"/>
  </w:style>
  <w:style w:type="character" w:customStyle="1" w:styleId="eop">
    <w:name w:val="eop"/>
    <w:basedOn w:val="DefaultParagraphFont"/>
    <w:rsid w:val="00B12864"/>
  </w:style>
  <w:style w:type="paragraph" w:styleId="ListParagraph">
    <w:name w:val="List Paragraph"/>
    <w:basedOn w:val="Normal"/>
    <w:uiPriority w:val="34"/>
    <w:qFormat/>
    <w:rsid w:val="00B12864"/>
    <w:pPr>
      <w:ind w:left="720"/>
      <w:contextualSpacing/>
    </w:pPr>
  </w:style>
  <w:style w:type="character" w:customStyle="1" w:styleId="Heading1Char">
    <w:name w:val="Heading 1 Char"/>
    <w:basedOn w:val="DefaultParagraphFont"/>
    <w:link w:val="Heading1"/>
    <w:uiPriority w:val="9"/>
    <w:rsid w:val="00DF5931"/>
    <w:rPr>
      <w:rFonts w:ascii="Times New Roman" w:eastAsia="Times New Roman" w:hAnsi="Times New Roman" w:cs="Times New Roman"/>
      <w:b/>
      <w:bCs/>
      <w:kern w:val="36"/>
      <w:sz w:val="48"/>
      <w:szCs w:val="48"/>
      <w:lang w:eastAsia="en-NZ"/>
    </w:rPr>
  </w:style>
  <w:style w:type="paragraph" w:styleId="NormalWeb">
    <w:name w:val="Normal (Web)"/>
    <w:basedOn w:val="Normal"/>
    <w:uiPriority w:val="99"/>
    <w:semiHidden/>
    <w:unhideWhenUsed/>
    <w:rsid w:val="00630E5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Header">
    <w:name w:val="header"/>
    <w:basedOn w:val="Normal"/>
    <w:link w:val="HeaderChar"/>
    <w:uiPriority w:val="99"/>
    <w:unhideWhenUsed/>
    <w:rsid w:val="001E2C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C6A"/>
  </w:style>
  <w:style w:type="paragraph" w:styleId="Footer">
    <w:name w:val="footer"/>
    <w:basedOn w:val="Normal"/>
    <w:link w:val="FooterChar"/>
    <w:uiPriority w:val="99"/>
    <w:unhideWhenUsed/>
    <w:rsid w:val="001E2C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C6A"/>
  </w:style>
  <w:style w:type="character" w:styleId="Hyperlink">
    <w:name w:val="Hyperlink"/>
    <w:basedOn w:val="DefaultParagraphFont"/>
    <w:uiPriority w:val="99"/>
    <w:semiHidden/>
    <w:unhideWhenUsed/>
    <w:rsid w:val="00EF774D"/>
    <w:rPr>
      <w:color w:val="0000FF"/>
      <w:u w:val="single"/>
    </w:rPr>
  </w:style>
  <w:style w:type="table" w:styleId="TableGrid">
    <w:name w:val="Table Grid"/>
    <w:aliases w:val="MPX"/>
    <w:basedOn w:val="TableNormal"/>
    <w:uiPriority w:val="59"/>
    <w:rsid w:val="00544EBF"/>
    <w:pPr>
      <w:spacing w:after="0" w:line="264"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aliases w:val="0 Grid Table 1 Light,Ministry table"/>
    <w:basedOn w:val="TableNormal"/>
    <w:uiPriority w:val="46"/>
    <w:rsid w:val="00544EBF"/>
    <w:pPr>
      <w:spacing w:before="60" w:after="60" w:line="280" w:lineRule="atLeast"/>
    </w:pPr>
    <w:rPr>
      <w:rFonts w:ascii="Georgia" w:hAnsi="Georgia"/>
      <w:sz w:val="18"/>
      <w:szCs w:val="20"/>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wordWrap/>
        <w:spacing w:beforeLines="0" w:before="120" w:beforeAutospacing="0" w:afterLines="0" w:after="120" w:afterAutospacing="0" w:line="280" w:lineRule="atLeast"/>
        <w:ind w:leftChars="0" w:left="0" w:rightChars="0" w:right="0"/>
        <w:contextualSpacing w:val="0"/>
        <w:mirrorIndents w:val="0"/>
        <w:jc w:val="left"/>
        <w:outlineLvl w:val="9"/>
      </w:pPr>
      <w:rPr>
        <w:b/>
        <w:bCs/>
      </w:rPr>
      <w:tblPr/>
      <w:tcPr>
        <w:shd w:val="clear" w:color="auto" w:fill="23305D"/>
      </w:tcPr>
    </w:tblStylePr>
    <w:tblStylePr w:type="lastRow">
      <w:rPr>
        <w:b/>
        <w:bCs/>
      </w:rPr>
      <w:tblPr/>
      <w:tcPr>
        <w:tcBorders>
          <w:top w:val="double" w:sz="2" w:space="0" w:color="666666" w:themeColor="text1" w:themeTint="99"/>
        </w:tcBorders>
      </w:tcPr>
    </w:tblStylePr>
    <w:tblStylePr w:type="firstCol">
      <w:pPr>
        <w:wordWrap/>
        <w:spacing w:beforeLines="0" w:before="60" w:beforeAutospacing="0" w:afterLines="0" w:after="60" w:afterAutospacing="0" w:line="280" w:lineRule="atLeast"/>
        <w:contextualSpacing w:val="0"/>
        <w:mirrorIndents w:val="0"/>
      </w:pPr>
      <w:rPr>
        <w:b/>
        <w:bCs/>
      </w:rPr>
    </w:tblStylePr>
    <w:tblStylePr w:type="lastCol">
      <w:rPr>
        <w:b/>
        <w:bCs/>
      </w:rPr>
    </w:tblStylePr>
    <w:tblStylePr w:type="band1Horz">
      <w:pPr>
        <w:wordWrap/>
        <w:spacing w:beforeLines="0" w:before="60" w:beforeAutospacing="0" w:afterLines="0" w:after="60" w:afterAutospacing="0" w:line="280" w:lineRule="atLeast"/>
        <w:contextualSpacing w:val="0"/>
        <w:mirrorIndents w:val="0"/>
      </w:pPr>
    </w:tblStylePr>
    <w:tblStylePr w:type="band2Horz">
      <w:pPr>
        <w:wordWrap/>
        <w:spacing w:beforeLines="0" w:before="60" w:beforeAutospacing="0" w:afterLines="0" w:after="60" w:afterAutospacing="0" w:line="280" w:lineRule="atLeast"/>
        <w:contextualSpacing w:val="0"/>
        <w:mirrorIndents w:val="0"/>
      </w:pPr>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0698">
      <w:bodyDiv w:val="1"/>
      <w:marLeft w:val="0"/>
      <w:marRight w:val="0"/>
      <w:marTop w:val="0"/>
      <w:marBottom w:val="0"/>
      <w:divBdr>
        <w:top w:val="none" w:sz="0" w:space="0" w:color="auto"/>
        <w:left w:val="none" w:sz="0" w:space="0" w:color="auto"/>
        <w:bottom w:val="none" w:sz="0" w:space="0" w:color="auto"/>
        <w:right w:val="none" w:sz="0" w:space="0" w:color="auto"/>
      </w:divBdr>
    </w:div>
    <w:div w:id="1701279298">
      <w:bodyDiv w:val="1"/>
      <w:marLeft w:val="0"/>
      <w:marRight w:val="0"/>
      <w:marTop w:val="0"/>
      <w:marBottom w:val="0"/>
      <w:divBdr>
        <w:top w:val="none" w:sz="0" w:space="0" w:color="auto"/>
        <w:left w:val="none" w:sz="0" w:space="0" w:color="auto"/>
        <w:bottom w:val="none" w:sz="0" w:space="0" w:color="auto"/>
        <w:right w:val="none" w:sz="0" w:space="0" w:color="auto"/>
      </w:divBdr>
    </w:div>
    <w:div w:id="19055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govt.nz/publication/immunisation-handbook-202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govt.nz/system/files/documents/pages/covid-19-immunisation-policy-statement-v5.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t.nz/system/files/documents/pages/covid-19-vaccine-immunisation-programme-service-standards-29oct2021.pdf"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www.health.govt.nz/system/files/documents/pages/nip-operating-guidelines-v54.0.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zphvc.otago.ac.nz/wp-content/uploads/2013/12/Reporting_card_AEFI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5.jpg@01D97921.985550B0"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B1004CA6EB2341872856577F982EC4" ma:contentTypeVersion="2" ma:contentTypeDescription="Create a new document." ma:contentTypeScope="" ma:versionID="4636269b4afda8f9c7357e57c418f3ac">
  <xsd:schema xmlns:xsd="http://www.w3.org/2001/XMLSchema" xmlns:xs="http://www.w3.org/2001/XMLSchema" xmlns:p="http://schemas.microsoft.com/office/2006/metadata/properties" xmlns:ns3="417c7621-17a9-40cd-8195-7fd56b41211c" targetNamespace="http://schemas.microsoft.com/office/2006/metadata/properties" ma:root="true" ma:fieldsID="b2a6434da385263463412fcbf0e7fa5d" ns3:_="">
    <xsd:import namespace="417c7621-17a9-40cd-8195-7fd56b41211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c7621-17a9-40cd-8195-7fd56b412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8A412-95DB-4B02-A432-6C5B43B6343C}">
  <ds:schemaRefs>
    <ds:schemaRef ds:uri="http://schemas.microsoft.com/sharepoint/v3/contenttype/forms"/>
  </ds:schemaRefs>
</ds:datastoreItem>
</file>

<file path=customXml/itemProps2.xml><?xml version="1.0" encoding="utf-8"?>
<ds:datastoreItem xmlns:ds="http://schemas.openxmlformats.org/officeDocument/2006/customXml" ds:itemID="{097A3EA6-469E-40C0-A71D-73052A8FA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c7621-17a9-40cd-8195-7fd56b412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7EB6D-52C3-4651-8CF4-75495A9E49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Gemmill</dc:creator>
  <cp:keywords/>
  <dc:description/>
  <cp:lastModifiedBy>Judy Walker</cp:lastModifiedBy>
  <cp:revision>2</cp:revision>
  <cp:lastPrinted>2023-06-12T03:10:00Z</cp:lastPrinted>
  <dcterms:created xsi:type="dcterms:W3CDTF">2023-06-15T23:28:00Z</dcterms:created>
  <dcterms:modified xsi:type="dcterms:W3CDTF">2023-06-15T23:28:00Z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0x01010027B1004CA6EB2341872856577F982EC4</vt:lpwstr>
  </property>
</Properties>
</file>