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8A" w:rsidRPr="00AC66F5" w:rsidRDefault="0033178A" w:rsidP="00351FE5">
      <w:pPr>
        <w:jc w:val="both"/>
        <w:rPr>
          <w:b/>
          <w:bCs/>
          <w:sz w:val="36"/>
          <w:szCs w:val="36"/>
        </w:rPr>
      </w:pPr>
      <w:r w:rsidRPr="00AC66F5">
        <w:rPr>
          <w:b/>
          <w:bCs/>
          <w:sz w:val="36"/>
          <w:szCs w:val="36"/>
        </w:rPr>
        <w:t>DISABILITY WORKING GROUP</w:t>
      </w:r>
    </w:p>
    <w:p w:rsidR="0033178A" w:rsidRPr="00AC66F5" w:rsidRDefault="0033178A" w:rsidP="00351FE5">
      <w:pPr>
        <w:jc w:val="both"/>
        <w:rPr>
          <w:b/>
          <w:bCs/>
          <w:sz w:val="28"/>
          <w:szCs w:val="28"/>
        </w:rPr>
      </w:pPr>
      <w:r w:rsidRPr="00AC66F5">
        <w:rPr>
          <w:b/>
          <w:bCs/>
          <w:sz w:val="28"/>
          <w:szCs w:val="28"/>
        </w:rPr>
        <w:t xml:space="preserve">Key Messages </w:t>
      </w:r>
      <w:r w:rsidR="002B75BF">
        <w:rPr>
          <w:b/>
          <w:bCs/>
          <w:sz w:val="28"/>
          <w:szCs w:val="28"/>
        </w:rPr>
        <w:t>April</w:t>
      </w:r>
      <w:r w:rsidR="006C55CA">
        <w:rPr>
          <w:b/>
          <w:bCs/>
          <w:sz w:val="28"/>
          <w:szCs w:val="28"/>
        </w:rPr>
        <w:t xml:space="preserve"> </w:t>
      </w:r>
      <w:r>
        <w:rPr>
          <w:b/>
          <w:bCs/>
          <w:sz w:val="28"/>
          <w:szCs w:val="28"/>
        </w:rPr>
        <w:t>2022</w:t>
      </w:r>
    </w:p>
    <w:p w:rsidR="0033178A" w:rsidRDefault="0033178A" w:rsidP="00351FE5">
      <w:pPr>
        <w:jc w:val="both"/>
      </w:pPr>
    </w:p>
    <w:p w:rsidR="0033178A" w:rsidRDefault="0033178A" w:rsidP="00351FE5">
      <w:pPr>
        <w:jc w:val="both"/>
      </w:pPr>
      <w:r>
        <w:t>Members: John Marrable (Chair), Jasmin Taylor, Simon Fogarty, George Kerr</w:t>
      </w:r>
      <w:r w:rsidR="006C55CA">
        <w:t>, Te Aroha Springford</w:t>
      </w:r>
    </w:p>
    <w:p w:rsidR="0033178A" w:rsidRDefault="0033178A" w:rsidP="00351FE5">
      <w:pPr>
        <w:jc w:val="both"/>
      </w:pPr>
      <w:r>
        <w:t>Standing members: William Robertson, Kathryn Harkin, Jack Devereux</w:t>
      </w:r>
    </w:p>
    <w:p w:rsidR="0033178A" w:rsidRDefault="002B75BF" w:rsidP="002B75BF">
      <w:pPr>
        <w:jc w:val="both"/>
      </w:pPr>
      <w:r>
        <w:t>Apologies: Mel Warhurst</w:t>
      </w:r>
    </w:p>
    <w:p w:rsidR="002B75BF" w:rsidRDefault="002B75BF" w:rsidP="002B75BF">
      <w:pPr>
        <w:jc w:val="both"/>
      </w:pPr>
      <w:r>
        <w:t>Guests: James Goodwin, Glenda Auton, Sam Murray</w:t>
      </w:r>
      <w:r w:rsidR="00890F34">
        <w:t>, Mary Ann Hughes</w:t>
      </w:r>
    </w:p>
    <w:p w:rsidR="002B75BF" w:rsidRDefault="002B75BF" w:rsidP="002B75BF">
      <w:pPr>
        <w:jc w:val="both"/>
      </w:pPr>
    </w:p>
    <w:p w:rsidR="0033178A" w:rsidRDefault="0033178A" w:rsidP="00351FE5">
      <w:pPr>
        <w:jc w:val="both"/>
      </w:pPr>
      <w:r>
        <w:t>The Disability Workin</w:t>
      </w:r>
      <w:r w:rsidR="006C55CA">
        <w:t xml:space="preserve">g Group members met on Friday </w:t>
      </w:r>
      <w:r w:rsidR="002B75BF">
        <w:t>8 April</w:t>
      </w:r>
      <w:r>
        <w:t xml:space="preserve"> 2022.</w:t>
      </w:r>
    </w:p>
    <w:p w:rsidR="0033178A" w:rsidRDefault="0033178A" w:rsidP="00351FE5">
      <w:pPr>
        <w:jc w:val="both"/>
      </w:pPr>
    </w:p>
    <w:p w:rsidR="00E135D7" w:rsidRDefault="002B75BF" w:rsidP="00351FE5">
      <w:pPr>
        <w:pStyle w:val="ListParagraph"/>
        <w:numPr>
          <w:ilvl w:val="0"/>
          <w:numId w:val="1"/>
        </w:numPr>
        <w:jc w:val="both"/>
      </w:pPr>
      <w:r>
        <w:t>Update received on Accessibility Audit which was conducted last month – 32 actions came out of this.</w:t>
      </w:r>
    </w:p>
    <w:p w:rsidR="002B75BF" w:rsidRDefault="002B75BF" w:rsidP="00351FE5">
      <w:pPr>
        <w:pStyle w:val="ListParagraph"/>
        <w:numPr>
          <w:ilvl w:val="0"/>
          <w:numId w:val="1"/>
        </w:numPr>
        <w:jc w:val="both"/>
      </w:pPr>
      <w:r>
        <w:t>Actions undertaken so far as a result including amending signage, such as using lower case rather than upper case and removing excessive signage. Some actions needed by Building and Property who are stretched currently.</w:t>
      </w:r>
    </w:p>
    <w:p w:rsidR="002B75BF" w:rsidRDefault="002B75BF" w:rsidP="00351FE5">
      <w:pPr>
        <w:pStyle w:val="ListParagraph"/>
        <w:numPr>
          <w:ilvl w:val="0"/>
          <w:numId w:val="1"/>
        </w:numPr>
        <w:jc w:val="both"/>
      </w:pPr>
      <w:r>
        <w:t xml:space="preserve">Disability Equity Training being planned for those staff working the entrance for working with those with disabilities over the next week. This will start with the mandatory training which all SDHB staff do but may be extended to include the Accessibility Game. </w:t>
      </w:r>
    </w:p>
    <w:p w:rsidR="002B75BF" w:rsidRDefault="002B75BF" w:rsidP="00351FE5">
      <w:pPr>
        <w:pStyle w:val="ListParagraph"/>
        <w:numPr>
          <w:ilvl w:val="0"/>
          <w:numId w:val="1"/>
        </w:numPr>
        <w:jc w:val="both"/>
      </w:pPr>
      <w:r>
        <w:t>Invercargill audit planned for 22 April.</w:t>
      </w:r>
    </w:p>
    <w:p w:rsidR="002B75BF" w:rsidRDefault="002B75BF" w:rsidP="00351FE5">
      <w:pPr>
        <w:pStyle w:val="ListParagraph"/>
        <w:numPr>
          <w:ilvl w:val="0"/>
          <w:numId w:val="1"/>
        </w:numPr>
        <w:jc w:val="both"/>
      </w:pPr>
      <w:r>
        <w:t xml:space="preserve">Members reinforced the importance of communication around any changes to access for the hospital. </w:t>
      </w:r>
      <w:r w:rsidR="00890F34">
        <w:t xml:space="preserve">Suggestion of a video to demonstrate entrance procedures. </w:t>
      </w:r>
    </w:p>
    <w:p w:rsidR="00890F34" w:rsidRDefault="00890F34" w:rsidP="00351FE5">
      <w:pPr>
        <w:pStyle w:val="ListParagraph"/>
        <w:numPr>
          <w:ilvl w:val="0"/>
          <w:numId w:val="1"/>
        </w:numPr>
        <w:jc w:val="both"/>
      </w:pPr>
      <w:r>
        <w:t xml:space="preserve">Members received an update on </w:t>
      </w:r>
      <w:proofErr w:type="spellStart"/>
      <w:r>
        <w:t>Nga</w:t>
      </w:r>
      <w:proofErr w:type="spellEnd"/>
      <w:r>
        <w:t xml:space="preserve"> </w:t>
      </w:r>
      <w:proofErr w:type="spellStart"/>
      <w:r>
        <w:t>Paewera</w:t>
      </w:r>
      <w:proofErr w:type="spellEnd"/>
      <w:r>
        <w:t xml:space="preserve"> – the new Health and Disability Standards and the key sections measured under this</w:t>
      </w:r>
    </w:p>
    <w:p w:rsidR="00890F34" w:rsidRDefault="00890F34" w:rsidP="00351FE5">
      <w:pPr>
        <w:pStyle w:val="ListParagraph"/>
        <w:numPr>
          <w:ilvl w:val="0"/>
          <w:numId w:val="1"/>
        </w:numPr>
        <w:jc w:val="both"/>
      </w:pPr>
      <w:r>
        <w:t>Consideration to be given to how there can be further engagement with this, particularly in regard to patient tracer audits</w:t>
      </w:r>
    </w:p>
    <w:p w:rsidR="00890F34" w:rsidRDefault="00890F34" w:rsidP="00351FE5">
      <w:pPr>
        <w:pStyle w:val="ListParagraph"/>
        <w:numPr>
          <w:ilvl w:val="0"/>
          <w:numId w:val="1"/>
        </w:numPr>
        <w:jc w:val="both"/>
      </w:pPr>
      <w:r>
        <w:t xml:space="preserve">Members learned about Parent to Parent – nationwide organisation supported by a team of researchers. Their role is to support parents of children with disabilities, and siblings. Runs support groups across the district, no cost to parents. Aims to connect them with another parent in a similar situation. </w:t>
      </w:r>
    </w:p>
    <w:p w:rsidR="00351FE5" w:rsidRDefault="00351FE5" w:rsidP="006C55CA">
      <w:pPr>
        <w:pStyle w:val="ListParagraph"/>
        <w:jc w:val="both"/>
      </w:pPr>
      <w:bookmarkStart w:id="0" w:name="_GoBack"/>
      <w:bookmarkEnd w:id="0"/>
    </w:p>
    <w:sectPr w:rsidR="00351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8B"/>
    <w:multiLevelType w:val="hybridMultilevel"/>
    <w:tmpl w:val="DA163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E72FDB"/>
    <w:multiLevelType w:val="hybridMultilevel"/>
    <w:tmpl w:val="205CC350"/>
    <w:lvl w:ilvl="0" w:tplc="0C461A1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6DF7F79"/>
    <w:multiLevelType w:val="hybridMultilevel"/>
    <w:tmpl w:val="3CDE9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8A"/>
    <w:rsid w:val="002B75BF"/>
    <w:rsid w:val="0033178A"/>
    <w:rsid w:val="00351FE5"/>
    <w:rsid w:val="00432336"/>
    <w:rsid w:val="006C55CA"/>
    <w:rsid w:val="00835676"/>
    <w:rsid w:val="00890F34"/>
    <w:rsid w:val="00993FE4"/>
    <w:rsid w:val="00B67A85"/>
    <w:rsid w:val="00E135D7"/>
    <w:rsid w:val="00ED54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610F"/>
  <w15:chartTrackingRefBased/>
  <w15:docId w15:val="{205BE95E-7F21-4898-A479-6B11109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6</cp:revision>
  <dcterms:created xsi:type="dcterms:W3CDTF">2022-02-27T22:04:00Z</dcterms:created>
  <dcterms:modified xsi:type="dcterms:W3CDTF">2022-04-18T23:19:00Z</dcterms:modified>
</cp:coreProperties>
</file>